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B" w:rsidRDefault="00A534EB" w:rsidP="0000190C">
      <w:pPr>
        <w:rPr>
          <w:b/>
          <w:sz w:val="28"/>
          <w:szCs w:val="28"/>
        </w:rPr>
      </w:pPr>
    </w:p>
    <w:p w:rsidR="00A534EB" w:rsidRPr="0051682B" w:rsidRDefault="00A534EB" w:rsidP="00022D95">
      <w:pPr>
        <w:pStyle w:val="BodyTextIndent"/>
        <w:tabs>
          <w:tab w:val="left" w:pos="0"/>
        </w:tabs>
        <w:ind w:firstLine="0"/>
        <w:rPr>
          <w:b/>
          <w:sz w:val="28"/>
          <w:szCs w:val="28"/>
        </w:rPr>
      </w:pPr>
      <w:r w:rsidRPr="00022D95">
        <w:rPr>
          <w:b/>
          <w:caps/>
          <w:sz w:val="36"/>
          <w:szCs w:val="36"/>
        </w:rPr>
        <w:t xml:space="preserve">  </w:t>
      </w:r>
      <w:r>
        <w:rPr>
          <w:b/>
          <w:sz w:val="28"/>
          <w:szCs w:val="28"/>
        </w:rPr>
        <w:t>Оспаривание</w:t>
      </w:r>
      <w:r w:rsidRPr="005168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результатов определения кадастровой стоимости в </w:t>
      </w:r>
      <w:r w:rsidRPr="0051682B">
        <w:rPr>
          <w:b/>
          <w:sz w:val="28"/>
          <w:szCs w:val="28"/>
        </w:rPr>
        <w:t xml:space="preserve">комиссии по рассмотрению споров при Управлении Росреестра по Новосибирской области </w:t>
      </w:r>
      <w:r>
        <w:rPr>
          <w:b/>
          <w:sz w:val="28"/>
          <w:szCs w:val="28"/>
        </w:rPr>
        <w:t xml:space="preserve"> </w:t>
      </w:r>
    </w:p>
    <w:p w:rsidR="00A534EB" w:rsidRPr="0051682B" w:rsidRDefault="00A534EB" w:rsidP="00282012">
      <w:pPr>
        <w:pStyle w:val="BodyTextIndent"/>
        <w:tabs>
          <w:tab w:val="left" w:pos="0"/>
        </w:tabs>
        <w:ind w:firstLine="709"/>
        <w:rPr>
          <w:sz w:val="28"/>
          <w:szCs w:val="28"/>
        </w:rPr>
      </w:pPr>
    </w:p>
    <w:p w:rsidR="00A534EB" w:rsidRPr="00A91BA9" w:rsidRDefault="00A534EB" w:rsidP="00A87C83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91BA9">
        <w:rPr>
          <w:rFonts w:ascii="Times New Roman" w:hAnsi="Times New Roman"/>
          <w:b/>
          <w:sz w:val="26"/>
          <w:szCs w:val="26"/>
        </w:rPr>
        <w:t>1.Каким образом возможно оспорить кадастровую стоимость объектов недвижимости?</w:t>
      </w:r>
    </w:p>
    <w:p w:rsidR="00A534EB" w:rsidRPr="00A91BA9" w:rsidRDefault="00A534EB" w:rsidP="00A87C8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534EB" w:rsidRPr="00EE58BB" w:rsidRDefault="00A534EB" w:rsidP="00EE58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58BB">
        <w:rPr>
          <w:rFonts w:ascii="Times New Roman" w:hAnsi="Times New Roman"/>
          <w:sz w:val="26"/>
          <w:szCs w:val="26"/>
        </w:rPr>
        <w:t xml:space="preserve">Статьей 24.18 Федерального закона от 29.07.1998 №135-ФЗ </w:t>
      </w:r>
      <w:r w:rsidRPr="00652EDF">
        <w:rPr>
          <w:rFonts w:ascii="Times New Roman" w:hAnsi="Times New Roman"/>
          <w:sz w:val="26"/>
          <w:szCs w:val="26"/>
          <w:lang w:eastAsia="ru-RU"/>
        </w:rPr>
        <w:t>«Об оценочной деятельности в Российской Федерации»</w:t>
      </w:r>
      <w:r w:rsidRPr="00EE58BB">
        <w:rPr>
          <w:rFonts w:ascii="Times New Roman" w:hAnsi="Times New Roman"/>
          <w:sz w:val="26"/>
          <w:szCs w:val="26"/>
          <w:lang w:eastAsia="ru-RU"/>
        </w:rPr>
        <w:t xml:space="preserve"> (далее - Закон об оценке) </w:t>
      </w:r>
      <w:r w:rsidRPr="00EE58BB">
        <w:rPr>
          <w:rFonts w:ascii="Times New Roman" w:hAnsi="Times New Roman"/>
          <w:sz w:val="26"/>
          <w:szCs w:val="26"/>
        </w:rPr>
        <w:t>установлено, что результаты определения кадастровой стоимости объектов недвижимости могут быть оспорены в суде или комиссии по рассмотрению споров о результатах определения кадастровой стоимости.</w:t>
      </w:r>
    </w:p>
    <w:p w:rsidR="00A534EB" w:rsidRPr="00EE58BB" w:rsidRDefault="00A534EB" w:rsidP="00EE58BB">
      <w:pPr>
        <w:ind w:firstLine="709"/>
        <w:jc w:val="both"/>
        <w:rPr>
          <w:sz w:val="26"/>
          <w:szCs w:val="26"/>
        </w:rPr>
      </w:pPr>
      <w:r w:rsidRPr="00EE58BB">
        <w:rPr>
          <w:sz w:val="26"/>
          <w:szCs w:val="26"/>
        </w:rPr>
        <w:t xml:space="preserve">В соответствии с Законом об оценке, приказом Минэкономразвития России от 04.03.2012 № 263 утвержден </w:t>
      </w:r>
      <w:hyperlink r:id="rId5" w:history="1">
        <w:r w:rsidRPr="00EE58BB">
          <w:rPr>
            <w:sz w:val="26"/>
            <w:szCs w:val="26"/>
          </w:rPr>
          <w:t>Порядок создания и работы комиссии по рассмотрению споров о результатах определения кадастровой стоимости (далее – Порядок).</w:t>
        </w:r>
      </w:hyperlink>
    </w:p>
    <w:p w:rsidR="00A534EB" w:rsidRPr="00EE58BB" w:rsidRDefault="00A534EB" w:rsidP="00EE58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58BB">
        <w:rPr>
          <w:sz w:val="26"/>
          <w:szCs w:val="26"/>
        </w:rPr>
        <w:t>Комиссия по рассмотрению споров о результатах определения кадастровой стоимости при Управлении Росреестра </w:t>
      </w:r>
      <w:r w:rsidRPr="00EE58BB">
        <w:rPr>
          <w:rStyle w:val="apple-converted-space"/>
          <w:sz w:val="26"/>
          <w:szCs w:val="26"/>
        </w:rPr>
        <w:t> </w:t>
      </w:r>
      <w:r w:rsidRPr="00EE58BB">
        <w:rPr>
          <w:sz w:val="26"/>
          <w:szCs w:val="26"/>
        </w:rPr>
        <w:t>по Новосибирской области создана приказом Федеральной службы государственной регистрации, кадастра и картографии от 24.10.2012 № П/454 ( далее – Комиссия).</w:t>
      </w:r>
    </w:p>
    <w:p w:rsidR="00A534EB" w:rsidRPr="00EE58BB" w:rsidRDefault="00A534EB" w:rsidP="00EE58BB">
      <w:pPr>
        <w:ind w:firstLine="709"/>
        <w:jc w:val="both"/>
        <w:rPr>
          <w:sz w:val="26"/>
          <w:szCs w:val="26"/>
        </w:rPr>
      </w:pPr>
      <w:r w:rsidRPr="00EE58BB">
        <w:rPr>
          <w:sz w:val="26"/>
          <w:szCs w:val="26"/>
        </w:rPr>
        <w:t>Обращаться в Комиссию могут физические и юридические лица в случае, если результаты определения кадастровой стоимости затрагивают права и обязанности этих лиц, а также органы государственной власти, органы местного самоуправления в отношении объектов недвижимости, находящихся в государственной или муниципальной собственности.</w:t>
      </w:r>
    </w:p>
    <w:p w:rsidR="00A534EB" w:rsidRPr="00EE58BB" w:rsidRDefault="00A534EB" w:rsidP="00EE58B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E58BB">
        <w:rPr>
          <w:rFonts w:ascii="Times New Roman" w:hAnsi="Times New Roman"/>
          <w:sz w:val="26"/>
          <w:szCs w:val="26"/>
        </w:rPr>
        <w:t>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ст.24.19 Закона об оценке,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</w:t>
      </w:r>
    </w:p>
    <w:p w:rsidR="00A534EB" w:rsidRPr="00EE58BB" w:rsidRDefault="00A534EB" w:rsidP="00EE58B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E58BB">
        <w:rPr>
          <w:rFonts w:ascii="Times New Roman" w:hAnsi="Times New Roman"/>
          <w:sz w:val="26"/>
          <w:szCs w:val="26"/>
        </w:rPr>
        <w:t>Для оспаривания результатов определения кадастровой стоимости заявитель обращается в Комиссию с заявлением о пересмотре результатов определения кадастровой стоимости.</w:t>
      </w:r>
    </w:p>
    <w:p w:rsidR="00A534EB" w:rsidRPr="00EE58BB" w:rsidRDefault="00A534EB" w:rsidP="00EE58BB">
      <w:pPr>
        <w:ind w:firstLine="709"/>
        <w:jc w:val="both"/>
        <w:rPr>
          <w:sz w:val="26"/>
          <w:szCs w:val="26"/>
        </w:rPr>
      </w:pPr>
      <w:r w:rsidRPr="00EE58BB">
        <w:rPr>
          <w:sz w:val="26"/>
          <w:szCs w:val="26"/>
        </w:rPr>
        <w:t xml:space="preserve">Основаниями для пересмотра результатов определения кадастровой стоимости являются: </w:t>
      </w:r>
    </w:p>
    <w:p w:rsidR="00A534EB" w:rsidRPr="00EE58BB" w:rsidRDefault="00A534EB" w:rsidP="00EE58BB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E58BB">
        <w:rPr>
          <w:sz w:val="26"/>
          <w:szCs w:val="26"/>
        </w:rPr>
        <w:t xml:space="preserve">недостоверность сведений об объекте недвижимости, использованных при определении его кадастровой стоимости; </w:t>
      </w:r>
    </w:p>
    <w:p w:rsidR="00A534EB" w:rsidRPr="00EE58BB" w:rsidRDefault="00A534EB" w:rsidP="00EE58BB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E58BB">
        <w:rPr>
          <w:sz w:val="26"/>
          <w:szCs w:val="26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A534EB" w:rsidRPr="00EE58BB" w:rsidRDefault="00A534EB" w:rsidP="00EE58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58BB">
        <w:rPr>
          <w:rFonts w:ascii="Times New Roman" w:hAnsi="Times New Roman"/>
          <w:sz w:val="26"/>
          <w:szCs w:val="26"/>
          <w:lang w:eastAsia="ru-RU"/>
        </w:rPr>
        <w:t>Комиссия рассматривает споры о результатах определения кадастровой стоимости земельных участков различных категорий земель и иных объектов недвижимости на основании поступившего в Комиссию заявления о пересмотре кадастровой стоимости, содержащего сведения о правообладателе объекта недвижимости, в отношении которого подается заявление о пересмотре кадастровой стоимости (фамилия, имя, отчество и адрес места жительства,</w:t>
      </w:r>
      <w:r w:rsidRPr="00EE58BB">
        <w:rPr>
          <w:rFonts w:ascii="Times New Roman" w:hAnsi="Times New Roman"/>
          <w:sz w:val="26"/>
          <w:szCs w:val="26"/>
        </w:rPr>
        <w:t xml:space="preserve"> страховой номер индивидуального лицевого счета</w:t>
      </w:r>
      <w:r w:rsidRPr="00EE58BB">
        <w:rPr>
          <w:rFonts w:ascii="Times New Roman" w:hAnsi="Times New Roman"/>
          <w:sz w:val="26"/>
          <w:szCs w:val="26"/>
          <w:lang w:eastAsia="ru-RU"/>
        </w:rPr>
        <w:t xml:space="preserve"> - в случае, если правообладателем объекта недвижимости является физическое лицо; наименование юридического лица, </w:t>
      </w:r>
      <w:r w:rsidRPr="00EE58BB">
        <w:rPr>
          <w:rFonts w:ascii="Times New Roman" w:hAnsi="Times New Roman"/>
          <w:sz w:val="26"/>
          <w:szCs w:val="26"/>
        </w:rPr>
        <w:t>почтовый и юридический адрес, основной регистрационный номер записи о государственной регистрации</w:t>
      </w:r>
      <w:r w:rsidRPr="00EE58BB">
        <w:rPr>
          <w:rFonts w:ascii="Times New Roman" w:hAnsi="Times New Roman"/>
          <w:sz w:val="26"/>
          <w:szCs w:val="26"/>
          <w:lang w:eastAsia="ru-RU"/>
        </w:rPr>
        <w:t xml:space="preserve"> - в случае, если правообладателем объекта недвижимости является юридическое лицо), с приложением необходимых документов.</w:t>
      </w:r>
    </w:p>
    <w:p w:rsidR="00A534EB" w:rsidRPr="00A91BA9" w:rsidRDefault="00A534EB" w:rsidP="00A87C83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534EB" w:rsidRPr="00A91BA9" w:rsidRDefault="00A534EB" w:rsidP="00A87C83">
      <w:pPr>
        <w:ind w:firstLine="709"/>
        <w:jc w:val="both"/>
        <w:rPr>
          <w:b/>
          <w:sz w:val="26"/>
          <w:szCs w:val="26"/>
        </w:rPr>
      </w:pPr>
      <w:r w:rsidRPr="00A91BA9">
        <w:rPr>
          <w:b/>
          <w:sz w:val="26"/>
          <w:szCs w:val="26"/>
        </w:rPr>
        <w:t>2.</w:t>
      </w:r>
      <w:r w:rsidRPr="00A91BA9">
        <w:rPr>
          <w:b/>
          <w:bCs/>
          <w:sz w:val="26"/>
          <w:szCs w:val="26"/>
        </w:rPr>
        <w:t xml:space="preserve"> Какие документы должны быть приложены к заявлению </w:t>
      </w:r>
      <w:r w:rsidRPr="00A91BA9">
        <w:rPr>
          <w:b/>
          <w:sz w:val="26"/>
          <w:szCs w:val="26"/>
        </w:rPr>
        <w:t xml:space="preserve">о пересмотре кадастровой стоимости, предоставляемому в комиссию </w:t>
      </w:r>
      <w:r w:rsidRPr="00A91BA9">
        <w:rPr>
          <w:b/>
          <w:bCs/>
          <w:sz w:val="26"/>
          <w:szCs w:val="26"/>
        </w:rPr>
        <w:t>по рассмотрению споров о результатах определения кадастровой стоимости</w:t>
      </w:r>
      <w:r>
        <w:rPr>
          <w:b/>
          <w:bCs/>
          <w:sz w:val="26"/>
          <w:szCs w:val="26"/>
        </w:rPr>
        <w:t>?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 xml:space="preserve">а) </w:t>
      </w:r>
      <w:r>
        <w:rPr>
          <w:sz w:val="26"/>
          <w:szCs w:val="26"/>
        </w:rPr>
        <w:t>В случае если п</w:t>
      </w:r>
      <w:r w:rsidRPr="00A91BA9">
        <w:rPr>
          <w:sz w:val="26"/>
          <w:szCs w:val="26"/>
        </w:rPr>
        <w:t>ри определении кадастровой стоимости объекта недвижимости использовались недостоверные сведения об объекте недвижимости:</w:t>
      </w:r>
    </w:p>
    <w:p w:rsidR="00A534EB" w:rsidRPr="00A91BA9" w:rsidRDefault="00A534EB" w:rsidP="00A87C83">
      <w:pPr>
        <w:pStyle w:val="BodyTextIndent"/>
        <w:tabs>
          <w:tab w:val="left" w:pos="0"/>
        </w:tabs>
        <w:ind w:firstLine="709"/>
        <w:rPr>
          <w:szCs w:val="26"/>
        </w:rPr>
      </w:pPr>
      <w:r w:rsidRPr="00A91BA9">
        <w:rPr>
          <w:szCs w:val="26"/>
        </w:rPr>
        <w:t>-кадастровая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A534EB" w:rsidRPr="00A91BA9" w:rsidRDefault="00A534EB" w:rsidP="00A87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-нотариально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A534EB" w:rsidRPr="00A91BA9" w:rsidRDefault="00A534EB" w:rsidP="00A87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стоимости.</w:t>
      </w:r>
    </w:p>
    <w:p w:rsidR="00A534EB" w:rsidRPr="00A91BA9" w:rsidRDefault="00A534EB" w:rsidP="00A87C8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A91BA9">
        <w:rPr>
          <w:rFonts w:ascii="Times New Roman" w:hAnsi="Times New Roman"/>
          <w:sz w:val="26"/>
          <w:szCs w:val="26"/>
          <w:lang w:eastAsia="ru-RU"/>
        </w:rPr>
        <w:t>По указанному основанию может быть оспорена кадастровая стоимость объекта недвижимости в Комиссию на основании недостоверности не только характеристик объекта недвижимости, указанных в перечне объектов недвижимости (площадь, местоположение, разрешенное использование,</w:t>
      </w:r>
      <w:r w:rsidRPr="00A91BA9">
        <w:rPr>
          <w:rFonts w:ascii="Times New Roman" w:hAnsi="Times New Roman"/>
          <w:sz w:val="26"/>
          <w:szCs w:val="26"/>
        </w:rPr>
        <w:t xml:space="preserve"> год постройки, материал стен, этажность </w:t>
      </w:r>
      <w:r w:rsidRPr="00A91BA9">
        <w:rPr>
          <w:rFonts w:ascii="Times New Roman" w:hAnsi="Times New Roman"/>
          <w:sz w:val="26"/>
          <w:szCs w:val="26"/>
          <w:lang w:eastAsia="ru-RU"/>
        </w:rPr>
        <w:t xml:space="preserve"> и.т.д.), подлежащих государственной кадастровой оценке, и сформированном в соответствии со ст. 24.13 Закона об оценке, а также иные характеристики, использованные или установленные при определении его кадастровой стоимости, а именно значения ценообразующих факторов стоимости (наличие инженерной инфраструктуры, наличие водного объекта, и.т.д.).</w:t>
      </w:r>
    </w:p>
    <w:p w:rsidR="00A534EB" w:rsidRPr="00A91BA9" w:rsidRDefault="00A534EB" w:rsidP="00A87C83">
      <w:pPr>
        <w:pStyle w:val="NoSpacing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534EB" w:rsidRPr="00592183" w:rsidRDefault="00A534EB" w:rsidP="00A87C83">
      <w:pPr>
        <w:ind w:firstLine="709"/>
        <w:jc w:val="both"/>
        <w:rPr>
          <w:sz w:val="26"/>
          <w:szCs w:val="26"/>
        </w:rPr>
      </w:pPr>
      <w:r w:rsidRPr="00592183">
        <w:rPr>
          <w:sz w:val="26"/>
          <w:szCs w:val="26"/>
        </w:rPr>
        <w:t>б) В случае если в отношении объекта недвижимости установлена его рыночная стоимость на дату, по состоянию на которую была установлена его кадастровая стоимость:</w:t>
      </w:r>
    </w:p>
    <w:p w:rsidR="00A534EB" w:rsidRPr="00592183" w:rsidRDefault="00A534EB" w:rsidP="00A87C83">
      <w:pPr>
        <w:pStyle w:val="BodyTextIndent"/>
        <w:tabs>
          <w:tab w:val="left" w:pos="0"/>
        </w:tabs>
        <w:ind w:firstLine="709"/>
        <w:rPr>
          <w:szCs w:val="26"/>
        </w:rPr>
      </w:pPr>
      <w:r w:rsidRPr="00592183">
        <w:rPr>
          <w:szCs w:val="26"/>
        </w:rPr>
        <w:t>-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A534EB" w:rsidRPr="00592183" w:rsidRDefault="00A534EB" w:rsidP="00A87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183">
        <w:rPr>
          <w:sz w:val="26"/>
          <w:szCs w:val="26"/>
        </w:rPr>
        <w:t>-нотариально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 лицом, обладающим правом  на объект недвижимости;</w:t>
      </w:r>
    </w:p>
    <w:p w:rsidR="00A534EB" w:rsidRPr="00592183" w:rsidRDefault="00A534EB" w:rsidP="00A87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183">
        <w:rPr>
          <w:sz w:val="26"/>
          <w:szCs w:val="26"/>
        </w:rPr>
        <w:t>- отчет, составленный на бумажном носителе и в форме электронного документа;</w:t>
      </w:r>
    </w:p>
    <w:p w:rsidR="00A534EB" w:rsidRPr="00592183" w:rsidRDefault="00A534EB" w:rsidP="00A87C83">
      <w:pPr>
        <w:ind w:firstLine="709"/>
        <w:jc w:val="both"/>
        <w:rPr>
          <w:sz w:val="26"/>
          <w:szCs w:val="26"/>
        </w:rPr>
      </w:pPr>
      <w:r w:rsidRPr="00592183">
        <w:rPr>
          <w:sz w:val="26"/>
          <w:szCs w:val="26"/>
        </w:rPr>
        <w:t>- положительное экспертное заключение на бумажном носителе и в форме электронного документа, подготовленное экспертом или экспертами саморегулируемой организации оценщиков, членом которой является оценщик, составивший отчет об индивидуальной рыночной оценке объекта недвижимости (далее – отчет), о соответствии такого отчета требованиям законодательства Российской Федерации об оценочной деятельности.</w:t>
      </w:r>
    </w:p>
    <w:p w:rsidR="00A534EB" w:rsidRPr="00592183" w:rsidRDefault="00A534EB" w:rsidP="00A87C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20 Порядка</w:t>
      </w:r>
      <w:r w:rsidRPr="00592183">
        <w:rPr>
          <w:sz w:val="26"/>
          <w:szCs w:val="26"/>
        </w:rPr>
        <w:t xml:space="preserve"> положительное экспертное заключение представляется в том случае, если стоимость, содержащаяся в отчете об индивидуальной рыночной оценке объекта недвижимости</w:t>
      </w:r>
      <w:r>
        <w:rPr>
          <w:sz w:val="26"/>
          <w:szCs w:val="26"/>
        </w:rPr>
        <w:t>,</w:t>
      </w:r>
      <w:r w:rsidRPr="00592183">
        <w:rPr>
          <w:sz w:val="26"/>
          <w:szCs w:val="26"/>
        </w:rPr>
        <w:t xml:space="preserve"> отличается от кадастровой стоимости такого объекта недвижимости более чем на 30 %.</w:t>
      </w:r>
    </w:p>
    <w:p w:rsidR="00A534EB" w:rsidRPr="00592183" w:rsidRDefault="00A534EB" w:rsidP="00A87C8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92183">
        <w:rPr>
          <w:rFonts w:ascii="Times New Roman" w:hAnsi="Times New Roman"/>
          <w:sz w:val="26"/>
          <w:szCs w:val="26"/>
        </w:rPr>
        <w:t>В со</w:t>
      </w:r>
      <w:r>
        <w:rPr>
          <w:rFonts w:ascii="Times New Roman" w:hAnsi="Times New Roman"/>
          <w:sz w:val="26"/>
          <w:szCs w:val="26"/>
        </w:rPr>
        <w:t xml:space="preserve">ответствии с Законом об оценке </w:t>
      </w:r>
      <w:r w:rsidRPr="00592183">
        <w:rPr>
          <w:rFonts w:ascii="Times New Roman" w:hAnsi="Times New Roman"/>
          <w:sz w:val="26"/>
          <w:szCs w:val="26"/>
        </w:rPr>
        <w:t>отчет об индивидуальной рыночной оценке объекта недвижимости и положительное экспертное заключение в форме электронного документа должны быть подписаны усиленной квалифицированной электронной подписью.</w:t>
      </w:r>
    </w:p>
    <w:p w:rsidR="00A534EB" w:rsidRPr="00592183" w:rsidRDefault="00A534EB" w:rsidP="00A87C83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592183">
        <w:rPr>
          <w:sz w:val="26"/>
          <w:szCs w:val="26"/>
        </w:rPr>
        <w:t>Заявление о пересмотре кадастровой стоимости без приложения указанных документов либо в случае несоответствия представленных документов требованиям законодательства Российской Федерации к рассмотрению не принимается.</w:t>
      </w:r>
    </w:p>
    <w:p w:rsidR="00A534EB" w:rsidRPr="00592183" w:rsidRDefault="00A534EB" w:rsidP="00A87C83">
      <w:pPr>
        <w:ind w:firstLine="709"/>
        <w:jc w:val="both"/>
        <w:rPr>
          <w:sz w:val="26"/>
          <w:szCs w:val="26"/>
        </w:rPr>
      </w:pPr>
      <w:r w:rsidRPr="00592183">
        <w:rPr>
          <w:sz w:val="26"/>
          <w:szCs w:val="26"/>
        </w:rPr>
        <w:t>Заявление о пересмотре кадастровой стоимости рассматривается Комиссией в течение одного месяца с даты его поступления.</w:t>
      </w:r>
    </w:p>
    <w:p w:rsidR="00A534EB" w:rsidRPr="00592183" w:rsidRDefault="00A534EB" w:rsidP="00A87C83">
      <w:pPr>
        <w:ind w:firstLine="709"/>
        <w:jc w:val="both"/>
        <w:rPr>
          <w:sz w:val="26"/>
          <w:szCs w:val="26"/>
        </w:rPr>
      </w:pPr>
      <w:r w:rsidRPr="00592183">
        <w:rPr>
          <w:sz w:val="26"/>
          <w:szCs w:val="26"/>
        </w:rPr>
        <w:t>В целях выявления оснований для пересмотра результатов определения кадастровой стоимости объекта недвижимости заявитель вправе обратиться к заказчику работ по определению кадастровой стоимости и в орган кадастрового учета с запросом о предоставлении сведений об объекте недвижимости, использованных при определении его кадастровой стоимости. </w:t>
      </w:r>
    </w:p>
    <w:p w:rsidR="00A534EB" w:rsidRPr="00A91BA9" w:rsidRDefault="00A534EB" w:rsidP="00A87C83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534EB" w:rsidRPr="00A91BA9" w:rsidRDefault="00A534EB" w:rsidP="00A87C83">
      <w:pPr>
        <w:ind w:firstLine="709"/>
        <w:jc w:val="both"/>
        <w:rPr>
          <w:b/>
          <w:sz w:val="26"/>
          <w:szCs w:val="26"/>
        </w:rPr>
      </w:pPr>
      <w:r w:rsidRPr="00A91BA9">
        <w:rPr>
          <w:b/>
          <w:sz w:val="26"/>
          <w:szCs w:val="26"/>
        </w:rPr>
        <w:t xml:space="preserve">3. Куда нужно обратиться, чтобы подать заявление в </w:t>
      </w:r>
      <w:r w:rsidRPr="00A91BA9">
        <w:rPr>
          <w:b/>
          <w:color w:val="000000"/>
          <w:spacing w:val="7"/>
          <w:sz w:val="26"/>
          <w:szCs w:val="26"/>
        </w:rPr>
        <w:t xml:space="preserve">комиссию по рассмотрению споров </w:t>
      </w:r>
      <w:r w:rsidRPr="00A91BA9">
        <w:rPr>
          <w:b/>
          <w:color w:val="000000"/>
          <w:spacing w:val="-1"/>
          <w:sz w:val="26"/>
          <w:szCs w:val="26"/>
        </w:rPr>
        <w:t xml:space="preserve">о результатах определения кадастровой стоимости </w:t>
      </w:r>
      <w:r w:rsidRPr="00A91BA9">
        <w:rPr>
          <w:b/>
          <w:bCs/>
          <w:sz w:val="26"/>
          <w:szCs w:val="26"/>
        </w:rPr>
        <w:t xml:space="preserve">при Управлении Росреестра по </w:t>
      </w:r>
      <w:r w:rsidRPr="00A91BA9">
        <w:rPr>
          <w:b/>
          <w:sz w:val="26"/>
          <w:szCs w:val="26"/>
        </w:rPr>
        <w:t>Новосибирской области?</w:t>
      </w:r>
    </w:p>
    <w:p w:rsidR="00A534EB" w:rsidRPr="00A91BA9" w:rsidRDefault="00A534EB" w:rsidP="00A87C83">
      <w:pPr>
        <w:ind w:firstLine="709"/>
        <w:jc w:val="both"/>
        <w:rPr>
          <w:b/>
          <w:sz w:val="26"/>
          <w:szCs w:val="26"/>
        </w:rPr>
      </w:pPr>
    </w:p>
    <w:p w:rsidR="00A534EB" w:rsidRPr="00A91BA9" w:rsidRDefault="00A534EB" w:rsidP="00A87C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91BA9">
        <w:rPr>
          <w:color w:val="000000"/>
          <w:sz w:val="26"/>
          <w:szCs w:val="26"/>
        </w:rPr>
        <w:t xml:space="preserve">Прием заявлений о пересмотре кадастровой стоимости производится по адресу: г. Новосибирск, ул. Державина, 28, кабинет 17. </w:t>
      </w:r>
    </w:p>
    <w:p w:rsidR="00A534EB" w:rsidRPr="00A91BA9" w:rsidRDefault="00A534EB" w:rsidP="00A87C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91BA9">
        <w:rPr>
          <w:color w:val="000000"/>
          <w:sz w:val="26"/>
          <w:szCs w:val="26"/>
        </w:rPr>
        <w:t xml:space="preserve">Также заявление о пересмотре кадастровой стоимости можно направить по почте по адресу: ул. Державина, </w:t>
      </w:r>
      <w:smartTag w:uri="urn:schemas-microsoft-com:office:smarttags" w:element="metricconverter">
        <w:smartTagPr>
          <w:attr w:name="ProductID" w:val="28, г"/>
        </w:smartTagPr>
        <w:r w:rsidRPr="00A91BA9">
          <w:rPr>
            <w:color w:val="000000"/>
            <w:sz w:val="26"/>
            <w:szCs w:val="26"/>
          </w:rPr>
          <w:t>28, г</w:t>
        </w:r>
      </w:smartTag>
      <w:r w:rsidRPr="00A91BA9">
        <w:rPr>
          <w:color w:val="000000"/>
          <w:sz w:val="26"/>
          <w:szCs w:val="26"/>
        </w:rPr>
        <w:t>. Новосибирск, 630091.</w:t>
      </w:r>
    </w:p>
    <w:p w:rsidR="00A534EB" w:rsidRPr="007D4333" w:rsidRDefault="00A534EB" w:rsidP="00A87C83">
      <w:pPr>
        <w:pStyle w:val="NormalWeb"/>
        <w:shd w:val="clear" w:color="auto" w:fill="FFFFFF"/>
        <w:spacing w:before="105" w:beforeAutospacing="0" w:after="0" w:afterAutospacing="0"/>
        <w:jc w:val="both"/>
        <w:rPr>
          <w:color w:val="000000"/>
          <w:sz w:val="26"/>
          <w:szCs w:val="26"/>
        </w:rPr>
      </w:pPr>
      <w:r w:rsidRPr="00A91BA9">
        <w:rPr>
          <w:rStyle w:val="Strong"/>
          <w:color w:val="000000"/>
          <w:sz w:val="26"/>
          <w:szCs w:val="26"/>
        </w:rPr>
        <w:t> </w:t>
      </w:r>
      <w:r w:rsidRPr="007D4333">
        <w:rPr>
          <w:rStyle w:val="Strong"/>
          <w:b w:val="0"/>
          <w:color w:val="000000"/>
          <w:sz w:val="26"/>
          <w:szCs w:val="26"/>
        </w:rPr>
        <w:t>Телефоны для консультаций (383)</w:t>
      </w:r>
      <w:r w:rsidRPr="007D4333">
        <w:rPr>
          <w:rStyle w:val="apple-converted-space"/>
          <w:bCs/>
          <w:color w:val="000000"/>
          <w:sz w:val="26"/>
          <w:szCs w:val="26"/>
        </w:rPr>
        <w:t> </w:t>
      </w:r>
      <w:r w:rsidRPr="007D4333">
        <w:rPr>
          <w:rStyle w:val="Strong"/>
          <w:b w:val="0"/>
          <w:color w:val="000000"/>
          <w:sz w:val="26"/>
          <w:szCs w:val="26"/>
        </w:rPr>
        <w:t>216 69 38, 228 11 39.</w:t>
      </w:r>
    </w:p>
    <w:p w:rsidR="00A534EB" w:rsidRPr="007D4333" w:rsidRDefault="00A534EB" w:rsidP="00A87C83">
      <w:pPr>
        <w:ind w:firstLine="709"/>
        <w:jc w:val="both"/>
        <w:rPr>
          <w:sz w:val="26"/>
          <w:szCs w:val="26"/>
        </w:rPr>
      </w:pPr>
    </w:p>
    <w:p w:rsidR="00A534EB" w:rsidRPr="00A91BA9" w:rsidRDefault="00A534EB" w:rsidP="00A87C83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6190">
        <w:rPr>
          <w:rFonts w:ascii="Times New Roman" w:hAnsi="Times New Roman"/>
          <w:b/>
          <w:sz w:val="26"/>
          <w:szCs w:val="26"/>
        </w:rPr>
        <w:t>4</w:t>
      </w:r>
      <w:r w:rsidRPr="00A91BA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91BA9">
        <w:rPr>
          <w:rFonts w:ascii="Times New Roman" w:hAnsi="Times New Roman"/>
          <w:b/>
          <w:sz w:val="26"/>
          <w:szCs w:val="26"/>
        </w:rPr>
        <w:t>В отношени</w:t>
      </w:r>
      <w:r>
        <w:rPr>
          <w:rFonts w:ascii="Times New Roman" w:hAnsi="Times New Roman"/>
          <w:b/>
          <w:sz w:val="26"/>
          <w:szCs w:val="26"/>
        </w:rPr>
        <w:t>и</w:t>
      </w:r>
      <w:r w:rsidRPr="00A91BA9">
        <w:rPr>
          <w:rFonts w:ascii="Times New Roman" w:hAnsi="Times New Roman"/>
          <w:b/>
          <w:sz w:val="26"/>
          <w:szCs w:val="26"/>
        </w:rPr>
        <w:t xml:space="preserve"> каких результатов государственной кадастровой оценки объектов недвижимости, утвержденных органом исполнительной власти Новосибирской области, можно обращаться в комиссию </w:t>
      </w:r>
      <w:r w:rsidRPr="00A91BA9">
        <w:rPr>
          <w:rFonts w:ascii="Times New Roman" w:hAnsi="Times New Roman"/>
          <w:b/>
          <w:color w:val="000000"/>
          <w:spacing w:val="7"/>
          <w:sz w:val="26"/>
          <w:szCs w:val="26"/>
        </w:rPr>
        <w:t>по рассмотрению споров</w:t>
      </w:r>
      <w:r w:rsidRPr="00A91BA9">
        <w:rPr>
          <w:rFonts w:ascii="Times New Roman" w:hAnsi="Times New Roman"/>
          <w:b/>
          <w:sz w:val="26"/>
          <w:szCs w:val="26"/>
        </w:rPr>
        <w:t xml:space="preserve">? 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 xml:space="preserve">Оспариванию в Комиссии подлежат результаты государственной кадастровой оценки земельных участков, утвержденные: 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− постановлением Правительства Новосибирской области № 448-п</w:t>
      </w:r>
      <w:r>
        <w:rPr>
          <w:sz w:val="26"/>
          <w:szCs w:val="26"/>
        </w:rPr>
        <w:t xml:space="preserve">                </w:t>
      </w:r>
      <w:r w:rsidRPr="00A91BA9">
        <w:rPr>
          <w:sz w:val="26"/>
          <w:szCs w:val="26"/>
        </w:rPr>
        <w:t xml:space="preserve">      от 26.10.2012 «Об утверждении результатов определения кадастровой стоимости объектов недвижимости (за исключением земельных участков) на территории Новосибирской области»;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приказами Департамента имущества и земельных отношений Новосибирской области: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− № 1869 от 25.09.2012 «Об утверждении результатов определения кадастровой стоимости земель сельскохозяйственного назначения на территории Новосибирской области и среднего уровня кадастровой стоимости земель сельскохозяйственного назначения по муниципальным районам Новосибирской области»;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− № 3544 от 25.11.2013 «Об утверждении результатов определения кадастровой стоимости земель садоводческих, огороднических и дачных объединений, расположенных за границами населенных пунктов Новосибирской области, и среднего уровня кадастровой стоимости земель садоводческих, огороднических и дачных объединений по муниципальным района</w:t>
      </w:r>
      <w:r>
        <w:rPr>
          <w:sz w:val="26"/>
          <w:szCs w:val="26"/>
        </w:rPr>
        <w:t>м</w:t>
      </w:r>
      <w:r w:rsidRPr="00A91BA9">
        <w:rPr>
          <w:sz w:val="26"/>
          <w:szCs w:val="26"/>
        </w:rPr>
        <w:t xml:space="preserve"> Новосибирской области»;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− № 3423 от 18.11.2013 «Об утверждении результатов определения кадастровой стоимости земель водного фонда на территории Новосибирской области и среднего уровня кадастровой стоимости земель водного фонда по муниципальным районам Новосибирской области»;</w:t>
      </w:r>
    </w:p>
    <w:p w:rsidR="00A534EB" w:rsidRPr="00A91BA9" w:rsidRDefault="00A534EB" w:rsidP="00A87C83">
      <w:pPr>
        <w:shd w:val="clear" w:color="auto" w:fill="FFFFFF"/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− № 2610 от 27.11.2014 «Об утверждении результатов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Новосибирской области и среднего уровня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Новосибирской области»;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 xml:space="preserve">− № 476 от 18.03.2015 «Об утверждении результатов определения кадастровой стоимости земель особо охраняемых территорий и объектов по муниципальным районам Новосибирской области и среднего уровня кадастровой стоимости земель особо охраняемых территорий и объектов по муниципальным районам Новосибирской области». </w:t>
      </w:r>
    </w:p>
    <w:p w:rsidR="00A534EB" w:rsidRPr="00A91BA9" w:rsidRDefault="00A534EB" w:rsidP="00A87C83">
      <w:pPr>
        <w:ind w:firstLine="709"/>
        <w:jc w:val="both"/>
        <w:rPr>
          <w:rStyle w:val="apple-style-span"/>
          <w:color w:val="272727"/>
          <w:sz w:val="26"/>
          <w:szCs w:val="26"/>
        </w:rPr>
      </w:pPr>
      <w:r w:rsidRPr="00A91BA9">
        <w:rPr>
          <w:sz w:val="26"/>
          <w:szCs w:val="26"/>
        </w:rPr>
        <w:t xml:space="preserve">На результаты государственной кадастровой оценки земель населенных пунктов, утвержденные постановлением Правительства Новосибирской области № 535-п от 29.11.2011 «Об утверждении результатов государственной кадастровой оценки земель населенных пунктов в Новосибирской области, и среднего уровня кадастровой стоимости земель населенных пунктов по муниципальным районам и городским округам Новосибирской области» (далее – Постановление № 535-п) не распространяются нормы оспаривания кадастровой стоимости в Комиссии, установленные Законом об оценке, кроме кадастровой стоимости земельных участков, определенной органом кадастрового учета в соответствии </w:t>
      </w:r>
      <w:r w:rsidRPr="00A91BA9">
        <w:rPr>
          <w:rStyle w:val="apple-style-span"/>
          <w:color w:val="272727"/>
          <w:sz w:val="26"/>
          <w:szCs w:val="26"/>
        </w:rPr>
        <w:t>со</w:t>
      </w:r>
      <w:r w:rsidRPr="00A91BA9">
        <w:rPr>
          <w:color w:val="000000"/>
          <w:sz w:val="26"/>
          <w:szCs w:val="26"/>
        </w:rPr>
        <w:t xml:space="preserve">        ст. 24.19 Закона об оценке</w:t>
      </w:r>
      <w:r w:rsidRPr="00A91BA9">
        <w:rPr>
          <w:rStyle w:val="apple-style-span"/>
          <w:color w:val="272727"/>
          <w:sz w:val="26"/>
          <w:szCs w:val="26"/>
        </w:rPr>
        <w:t xml:space="preserve"> и на основании Методических указаний, утвержденных приказом </w:t>
      </w:r>
      <w:r w:rsidRPr="00A91BA9">
        <w:rPr>
          <w:sz w:val="26"/>
          <w:szCs w:val="26"/>
        </w:rPr>
        <w:t>Министерства экономического развития Российской Федерации № 222 от 12.08.2006</w:t>
      </w:r>
      <w:r w:rsidRPr="00A91BA9">
        <w:rPr>
          <w:rStyle w:val="apple-style-span"/>
          <w:color w:val="272727"/>
          <w:sz w:val="26"/>
          <w:szCs w:val="26"/>
        </w:rPr>
        <w:t xml:space="preserve">, с использованием Приложения №2 к Постановлению </w:t>
      </w:r>
      <w:r w:rsidRPr="00A91BA9">
        <w:rPr>
          <w:sz w:val="26"/>
          <w:szCs w:val="26"/>
        </w:rPr>
        <w:t>№ 535-п</w:t>
      </w:r>
      <w:r w:rsidRPr="00A91BA9">
        <w:rPr>
          <w:rStyle w:val="apple-style-span"/>
          <w:color w:val="272727"/>
          <w:sz w:val="26"/>
          <w:szCs w:val="26"/>
        </w:rPr>
        <w:t>.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rStyle w:val="Strong"/>
          <w:color w:val="272727"/>
          <w:sz w:val="26"/>
          <w:szCs w:val="26"/>
        </w:rPr>
        <w:t>5.</w:t>
      </w:r>
      <w:r>
        <w:rPr>
          <w:rStyle w:val="Strong"/>
          <w:color w:val="272727"/>
          <w:sz w:val="26"/>
          <w:szCs w:val="26"/>
        </w:rPr>
        <w:t xml:space="preserve"> </w:t>
      </w:r>
      <w:r w:rsidRPr="00A91BA9">
        <w:rPr>
          <w:rStyle w:val="Strong"/>
          <w:color w:val="272727"/>
          <w:sz w:val="26"/>
          <w:szCs w:val="26"/>
        </w:rPr>
        <w:t>Где можно ознакомиться с результатами государственной кадастровой оценки и получить информацию о кадастровой стоимости объектов недвижимости?</w:t>
      </w:r>
    </w:p>
    <w:p w:rsidR="00A534EB" w:rsidRDefault="00A534EB" w:rsidP="00A87C83">
      <w:pPr>
        <w:ind w:firstLine="709"/>
        <w:jc w:val="both"/>
        <w:rPr>
          <w:sz w:val="26"/>
          <w:szCs w:val="26"/>
        </w:rPr>
      </w:pP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 xml:space="preserve">С результатами государственной кадастровой оценки объектов недвижимости можно ознакомиться на сайте Правительства Новосибирской </w:t>
      </w:r>
      <w:r w:rsidRPr="0049323F">
        <w:rPr>
          <w:sz w:val="26"/>
          <w:szCs w:val="26"/>
        </w:rPr>
        <w:t xml:space="preserve">области </w:t>
      </w:r>
      <w:r w:rsidRPr="0049323F">
        <w:rPr>
          <w:rStyle w:val="Hyperlink"/>
          <w:color w:val="auto"/>
          <w:sz w:val="26"/>
          <w:szCs w:val="26"/>
          <w:u w:val="none"/>
        </w:rPr>
        <w:t>http:/nso.ru</w:t>
      </w:r>
      <w:r w:rsidRPr="0049323F">
        <w:rPr>
          <w:sz w:val="26"/>
          <w:szCs w:val="26"/>
        </w:rPr>
        <w:t>/Правовая база/</w:t>
      </w:r>
      <w:hyperlink r:id="rId6" w:history="1">
        <w:r w:rsidRPr="0049323F">
          <w:rPr>
            <w:rStyle w:val="Hyperlink"/>
            <w:bCs/>
            <w:color w:val="auto"/>
            <w:sz w:val="26"/>
            <w:szCs w:val="26"/>
            <w:u w:val="none"/>
          </w:rPr>
          <w:t>Нормативные правовые акты Губернатора и Правительства</w:t>
        </w:r>
      </w:hyperlink>
      <w:r w:rsidRPr="0049323F">
        <w:rPr>
          <w:sz w:val="26"/>
          <w:szCs w:val="26"/>
        </w:rPr>
        <w:t xml:space="preserve">, а также на сайте Департамента имущества и земельных отношений Новосибирской области </w:t>
      </w:r>
      <w:r w:rsidRPr="0049323F">
        <w:rPr>
          <w:rStyle w:val="Hyperlink"/>
          <w:color w:val="auto"/>
          <w:sz w:val="26"/>
          <w:szCs w:val="26"/>
          <w:u w:val="none"/>
        </w:rPr>
        <w:t>http:/</w:t>
      </w:r>
      <w:r w:rsidRPr="0049323F">
        <w:rPr>
          <w:rStyle w:val="Hyperlink"/>
          <w:color w:val="auto"/>
          <w:sz w:val="26"/>
          <w:szCs w:val="26"/>
          <w:u w:val="none"/>
          <w:lang w:val="en-US"/>
        </w:rPr>
        <w:t>Dizo</w:t>
      </w:r>
      <w:r w:rsidRPr="0049323F">
        <w:rPr>
          <w:rStyle w:val="Hyperlink"/>
          <w:color w:val="auto"/>
          <w:sz w:val="26"/>
          <w:szCs w:val="26"/>
          <w:u w:val="none"/>
        </w:rPr>
        <w:t>.</w:t>
      </w:r>
      <w:r w:rsidRPr="0049323F">
        <w:rPr>
          <w:rStyle w:val="Hyperlink"/>
          <w:color w:val="auto"/>
          <w:sz w:val="26"/>
          <w:szCs w:val="26"/>
          <w:u w:val="none"/>
          <w:lang w:val="en-US"/>
        </w:rPr>
        <w:t>nso</w:t>
      </w:r>
      <w:r w:rsidRPr="0049323F">
        <w:rPr>
          <w:rStyle w:val="Hyperlink"/>
          <w:color w:val="auto"/>
          <w:sz w:val="26"/>
          <w:szCs w:val="26"/>
          <w:u w:val="none"/>
        </w:rPr>
        <w:t>.</w:t>
      </w:r>
      <w:r w:rsidRPr="0049323F">
        <w:rPr>
          <w:rStyle w:val="Hyperlink"/>
          <w:color w:val="auto"/>
          <w:sz w:val="26"/>
          <w:szCs w:val="26"/>
          <w:u w:val="none"/>
          <w:lang w:val="en-US"/>
        </w:rPr>
        <w:t>ru</w:t>
      </w:r>
      <w:r w:rsidRPr="00A91BA9">
        <w:rPr>
          <w:sz w:val="26"/>
          <w:szCs w:val="26"/>
        </w:rPr>
        <w:t xml:space="preserve"> /Деятельность/Государственная кадастровая оценка земель.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 xml:space="preserve">Информацию о кадастровой стоимости объекта недвижимости также можно получить на сайте Управления </w:t>
      </w:r>
      <w:r w:rsidRPr="0049323F">
        <w:rPr>
          <w:rStyle w:val="Hyperlink"/>
          <w:color w:val="auto"/>
          <w:sz w:val="26"/>
          <w:szCs w:val="26"/>
          <w:u w:val="none"/>
        </w:rPr>
        <w:t>http://www.to54.rosreestr.ru/</w:t>
      </w:r>
      <w:r w:rsidRPr="00A91BA9">
        <w:rPr>
          <w:sz w:val="26"/>
          <w:szCs w:val="26"/>
        </w:rPr>
        <w:t xml:space="preserve"> в разделе «Кадастровый учет/ Кадастровая оценка объектов недвижимости/Результаты государственной кадастровой оценки объектов недвижимости».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 xml:space="preserve">Получить сведения о кадастровой стоимости объектов недвижимости, учтенных в государственном кадастре недвижимости, можно в электронном виде по адресу: </w:t>
      </w:r>
      <w:r w:rsidRPr="0049323F">
        <w:rPr>
          <w:rStyle w:val="Hyperlink"/>
          <w:color w:val="auto"/>
          <w:sz w:val="26"/>
          <w:szCs w:val="26"/>
          <w:u w:val="none"/>
        </w:rPr>
        <w:t>http://rosreestr.ru/</w:t>
      </w:r>
      <w:r w:rsidRPr="0049323F">
        <w:rPr>
          <w:sz w:val="26"/>
          <w:szCs w:val="26"/>
        </w:rPr>
        <w:t>,</w:t>
      </w:r>
      <w:r w:rsidRPr="00A91BA9">
        <w:rPr>
          <w:sz w:val="26"/>
          <w:szCs w:val="26"/>
        </w:rPr>
        <w:t xml:space="preserve"> где размещена интерактивная кадастровая карта. В поле поиска "Кадастровый номер" необходимо ввести кадастровый номер искомого объекта недвижимости и нажать кнопку "Найти". Программа выполнит поиск объекта недвижимости с заданным кадастровым номером и отобразит в таблице сведения о его основных характеристиках, включая данные о кадастровой стоимости.</w:t>
      </w:r>
    </w:p>
    <w:p w:rsidR="00A534EB" w:rsidRPr="00A91BA9" w:rsidRDefault="00A534EB" w:rsidP="00A87C83">
      <w:pPr>
        <w:ind w:firstLine="709"/>
        <w:jc w:val="both"/>
        <w:rPr>
          <w:rStyle w:val="Strong"/>
          <w:color w:val="272727"/>
          <w:sz w:val="26"/>
          <w:szCs w:val="26"/>
        </w:rPr>
      </w:pPr>
    </w:p>
    <w:p w:rsidR="00A534EB" w:rsidRPr="00A91BA9" w:rsidRDefault="00A534EB" w:rsidP="00A87C83">
      <w:pPr>
        <w:ind w:firstLine="709"/>
        <w:jc w:val="both"/>
        <w:rPr>
          <w:rStyle w:val="Strong"/>
          <w:color w:val="272727"/>
          <w:sz w:val="26"/>
          <w:szCs w:val="26"/>
        </w:rPr>
      </w:pPr>
      <w:r w:rsidRPr="00A91BA9">
        <w:rPr>
          <w:rStyle w:val="Strong"/>
          <w:color w:val="272727"/>
          <w:sz w:val="26"/>
          <w:szCs w:val="26"/>
        </w:rPr>
        <w:t>6. Как определяется кадастровая стоимость объекта недвижимости, если он не был включен в перечень объектов недвижимости, подлежащих государственной кадастровой оценке</w:t>
      </w:r>
      <w:r>
        <w:rPr>
          <w:rStyle w:val="Strong"/>
          <w:color w:val="272727"/>
          <w:sz w:val="26"/>
          <w:szCs w:val="26"/>
        </w:rPr>
        <w:t>,</w:t>
      </w:r>
      <w:r w:rsidRPr="00A91BA9">
        <w:rPr>
          <w:rStyle w:val="Strong"/>
          <w:color w:val="272727"/>
          <w:sz w:val="26"/>
          <w:szCs w:val="26"/>
        </w:rPr>
        <w:t xml:space="preserve"> и можно ли оспорить кадастровую стоимость таких объектов недвижимости?</w:t>
      </w:r>
    </w:p>
    <w:p w:rsidR="00A534EB" w:rsidRPr="00A91BA9" w:rsidRDefault="00A534EB" w:rsidP="00A87C83">
      <w:pPr>
        <w:ind w:firstLine="709"/>
        <w:jc w:val="both"/>
        <w:rPr>
          <w:rStyle w:val="apple-style-span"/>
          <w:color w:val="272727"/>
          <w:sz w:val="26"/>
          <w:szCs w:val="26"/>
        </w:rPr>
      </w:pPr>
    </w:p>
    <w:p w:rsidR="00A534EB" w:rsidRPr="00A91BA9" w:rsidRDefault="00A534EB" w:rsidP="00A87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1BA9">
        <w:rPr>
          <w:rStyle w:val="apple-style-span"/>
          <w:color w:val="272727"/>
          <w:sz w:val="26"/>
          <w:szCs w:val="26"/>
        </w:rPr>
        <w:t>Если объект недвижимости (земельный участок, объект капитального строительства) не попал в перечень объектов недвижимости для целей проведения государственной кадастровой оценки, но был учтен в государственном кадастре недвижимости, кадастровая стоимость такого объекта определяется органом кадастрового учета в соответствии со</w:t>
      </w:r>
      <w:r w:rsidRPr="00A91BA9">
        <w:rPr>
          <w:color w:val="000000"/>
          <w:sz w:val="26"/>
          <w:szCs w:val="26"/>
        </w:rPr>
        <w:t xml:space="preserve"> ст. 24.19 Закона об оценке</w:t>
      </w:r>
      <w:r w:rsidRPr="00A91BA9">
        <w:rPr>
          <w:rStyle w:val="apple-style-span"/>
          <w:color w:val="272727"/>
          <w:sz w:val="26"/>
          <w:szCs w:val="26"/>
        </w:rPr>
        <w:t xml:space="preserve"> на основании правил, утвержденных </w:t>
      </w:r>
      <w:hyperlink r:id="rId7" w:tooltip="Приказ Минэкономразвития РФ от 12.08.2006 N 222 (ред. от 17.11.2011) &quot;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, вида раз" w:history="1">
        <w:r w:rsidRPr="00A91BA9">
          <w:rPr>
            <w:color w:val="000000"/>
            <w:sz w:val="26"/>
            <w:szCs w:val="26"/>
          </w:rPr>
          <w:t>приказам</w:t>
        </w:r>
      </w:hyperlink>
      <w:r w:rsidRPr="00A91BA9">
        <w:rPr>
          <w:color w:val="000000"/>
          <w:sz w:val="26"/>
          <w:szCs w:val="26"/>
        </w:rPr>
        <w:t xml:space="preserve">и </w:t>
      </w:r>
      <w:r w:rsidRPr="00A91BA9">
        <w:rPr>
          <w:sz w:val="26"/>
          <w:szCs w:val="26"/>
        </w:rPr>
        <w:t>Министерства экономического развития Российской Федерации № 222 от 12.08.2006 и № 113 от 18.03.2011 (далее – приказ № 222, № 113).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Определение</w:t>
      </w:r>
      <w:r w:rsidRPr="00A91BA9">
        <w:rPr>
          <w:rStyle w:val="apple-style-span"/>
          <w:color w:val="272727"/>
          <w:sz w:val="26"/>
          <w:szCs w:val="26"/>
        </w:rPr>
        <w:t xml:space="preserve"> кадастровой стоимости </w:t>
      </w:r>
      <w:r w:rsidRPr="00A91BA9">
        <w:rPr>
          <w:sz w:val="26"/>
          <w:szCs w:val="26"/>
        </w:rPr>
        <w:t>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</w:t>
      </w:r>
      <w:r w:rsidRPr="00A91BA9">
        <w:rPr>
          <w:color w:val="000000"/>
          <w:sz w:val="26"/>
          <w:szCs w:val="26"/>
        </w:rPr>
        <w:t xml:space="preserve"> объектов недвижимости, влекущем за собой изменение их кадастровой стоимости, также осуществляется на основании приказов № 222, № 113</w:t>
      </w:r>
      <w:r w:rsidRPr="00A91BA9">
        <w:rPr>
          <w:rStyle w:val="apple-style-span"/>
          <w:color w:val="272727"/>
          <w:sz w:val="26"/>
          <w:szCs w:val="26"/>
        </w:rPr>
        <w:t>.</w:t>
      </w:r>
    </w:p>
    <w:p w:rsidR="00A534EB" w:rsidRPr="00A91BA9" w:rsidRDefault="00A534EB" w:rsidP="00A87C83">
      <w:pPr>
        <w:ind w:firstLine="709"/>
        <w:jc w:val="both"/>
        <w:rPr>
          <w:sz w:val="26"/>
          <w:szCs w:val="26"/>
        </w:rPr>
      </w:pPr>
      <w:r w:rsidRPr="00A91BA9">
        <w:rPr>
          <w:sz w:val="26"/>
          <w:szCs w:val="26"/>
        </w:rPr>
        <w:t>Кадастровая стоимость объектов недвижимости</w:t>
      </w:r>
      <w:r>
        <w:rPr>
          <w:sz w:val="26"/>
          <w:szCs w:val="26"/>
        </w:rPr>
        <w:t>,</w:t>
      </w:r>
      <w:r w:rsidRPr="00A91BA9">
        <w:rPr>
          <w:sz w:val="26"/>
          <w:szCs w:val="26"/>
        </w:rPr>
        <w:t xml:space="preserve"> определенная в соответствии со ст.24.19 Закона об оценке, подлежит оспариванию в Комиссии или в суде в порядке, установленном ст.24.18 Закона об оценке.</w:t>
      </w:r>
    </w:p>
    <w:p w:rsidR="00A534EB" w:rsidRPr="00A91BA9" w:rsidRDefault="00A534EB" w:rsidP="00A87C8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34EB" w:rsidRPr="00A91BA9" w:rsidRDefault="00A534EB" w:rsidP="00A87C8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34EB" w:rsidRPr="006712F6" w:rsidRDefault="00A534EB" w:rsidP="006712F6">
      <w:pPr>
        <w:pStyle w:val="ConsPlusNormal"/>
        <w:widowControl/>
        <w:ind w:firstLine="0"/>
        <w:jc w:val="right"/>
        <w:rPr>
          <w:rFonts w:ascii="Times New Roman" w:hAnsi="Times New Roman"/>
          <w:i/>
          <w:sz w:val="26"/>
          <w:szCs w:val="26"/>
        </w:rPr>
      </w:pPr>
      <w:r w:rsidRPr="006712F6">
        <w:rPr>
          <w:rFonts w:ascii="Times New Roman" w:hAnsi="Times New Roman"/>
          <w:i/>
          <w:sz w:val="26"/>
          <w:szCs w:val="26"/>
        </w:rPr>
        <w:t>Матери</w:t>
      </w:r>
      <w:r>
        <w:rPr>
          <w:rFonts w:ascii="Times New Roman" w:hAnsi="Times New Roman"/>
          <w:i/>
          <w:sz w:val="26"/>
          <w:szCs w:val="26"/>
        </w:rPr>
        <w:t>а</w:t>
      </w:r>
      <w:r w:rsidRPr="006712F6">
        <w:rPr>
          <w:rFonts w:ascii="Times New Roman" w:hAnsi="Times New Roman"/>
          <w:i/>
          <w:sz w:val="26"/>
          <w:szCs w:val="26"/>
        </w:rPr>
        <w:t>лы подготовлены отделом землеустройства,</w:t>
      </w:r>
    </w:p>
    <w:p w:rsidR="00A534EB" w:rsidRDefault="00A534EB" w:rsidP="006712F6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6712F6">
        <w:rPr>
          <w:rFonts w:ascii="Times New Roman" w:hAnsi="Times New Roman"/>
          <w:i/>
          <w:sz w:val="26"/>
          <w:szCs w:val="26"/>
        </w:rPr>
        <w:t>мониторинга земель и кадастровой  оценки недвижимости</w:t>
      </w:r>
      <w:r w:rsidRPr="006712F6">
        <w:rPr>
          <w:rFonts w:ascii="Times New Roman" w:hAnsi="Times New Roman"/>
          <w:sz w:val="26"/>
          <w:szCs w:val="26"/>
        </w:rPr>
        <w:t xml:space="preserve"> </w:t>
      </w:r>
    </w:p>
    <w:p w:rsidR="00A534EB" w:rsidRPr="006712F6" w:rsidRDefault="00A534EB" w:rsidP="006712F6">
      <w:pPr>
        <w:pStyle w:val="ConsPlusNormal"/>
        <w:widowControl/>
        <w:ind w:firstLine="0"/>
        <w:jc w:val="right"/>
        <w:rPr>
          <w:rFonts w:ascii="Times New Roman" w:hAnsi="Times New Roman"/>
          <w:i/>
          <w:sz w:val="26"/>
          <w:szCs w:val="26"/>
        </w:rPr>
      </w:pPr>
      <w:r w:rsidRPr="006712F6">
        <w:rPr>
          <w:rFonts w:ascii="Times New Roman" w:hAnsi="Times New Roman"/>
          <w:i/>
          <w:sz w:val="26"/>
          <w:szCs w:val="26"/>
        </w:rPr>
        <w:t xml:space="preserve">Управления Росреестра по Новосибирской области      </w:t>
      </w:r>
    </w:p>
    <w:p w:rsidR="00A534EB" w:rsidRPr="006712F6" w:rsidRDefault="00A534EB" w:rsidP="006712F6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534EB" w:rsidRPr="00D16232" w:rsidRDefault="00A534EB" w:rsidP="00A87C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EB" w:rsidRDefault="00A534EB" w:rsidP="00B01312">
      <w:pPr>
        <w:tabs>
          <w:tab w:val="left" w:pos="902"/>
        </w:tabs>
        <w:jc w:val="both"/>
        <w:rPr>
          <w:sz w:val="26"/>
          <w:szCs w:val="26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p w:rsidR="00A534EB" w:rsidRDefault="00A534EB">
      <w:pPr>
        <w:jc w:val="both"/>
        <w:rPr>
          <w:sz w:val="20"/>
          <w:szCs w:val="20"/>
        </w:rPr>
      </w:pPr>
    </w:p>
    <w:sectPr w:rsidR="00A534EB" w:rsidSect="00D0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2B7"/>
    <w:multiLevelType w:val="hybridMultilevel"/>
    <w:tmpl w:val="0674D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DC50E4"/>
    <w:multiLevelType w:val="multilevel"/>
    <w:tmpl w:val="10B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E1658"/>
    <w:multiLevelType w:val="hybridMultilevel"/>
    <w:tmpl w:val="48D46766"/>
    <w:lvl w:ilvl="0" w:tplc="A386F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19"/>
    <w:rsid w:val="0000190C"/>
    <w:rsid w:val="00001A42"/>
    <w:rsid w:val="00013467"/>
    <w:rsid w:val="00022D95"/>
    <w:rsid w:val="00050034"/>
    <w:rsid w:val="000526E5"/>
    <w:rsid w:val="00076663"/>
    <w:rsid w:val="000801D9"/>
    <w:rsid w:val="00081D1B"/>
    <w:rsid w:val="00082EAB"/>
    <w:rsid w:val="0008627B"/>
    <w:rsid w:val="00086D87"/>
    <w:rsid w:val="00087993"/>
    <w:rsid w:val="000B231C"/>
    <w:rsid w:val="000B55B9"/>
    <w:rsid w:val="000C1012"/>
    <w:rsid w:val="000C3F5E"/>
    <w:rsid w:val="000D5BF5"/>
    <w:rsid w:val="000D7144"/>
    <w:rsid w:val="00104461"/>
    <w:rsid w:val="00107570"/>
    <w:rsid w:val="00143D63"/>
    <w:rsid w:val="001442B9"/>
    <w:rsid w:val="00163260"/>
    <w:rsid w:val="00166951"/>
    <w:rsid w:val="00171484"/>
    <w:rsid w:val="00173A91"/>
    <w:rsid w:val="00174077"/>
    <w:rsid w:val="00177D64"/>
    <w:rsid w:val="00183962"/>
    <w:rsid w:val="001917A6"/>
    <w:rsid w:val="00192211"/>
    <w:rsid w:val="001946FE"/>
    <w:rsid w:val="001A3620"/>
    <w:rsid w:val="001B0264"/>
    <w:rsid w:val="001B0D89"/>
    <w:rsid w:val="001E10C2"/>
    <w:rsid w:val="001E3CF3"/>
    <w:rsid w:val="001F0E41"/>
    <w:rsid w:val="001F36C9"/>
    <w:rsid w:val="001F778D"/>
    <w:rsid w:val="00203B9E"/>
    <w:rsid w:val="00205D42"/>
    <w:rsid w:val="002155A1"/>
    <w:rsid w:val="00221CCE"/>
    <w:rsid w:val="002240D7"/>
    <w:rsid w:val="00224797"/>
    <w:rsid w:val="002256E0"/>
    <w:rsid w:val="002352FA"/>
    <w:rsid w:val="00242E08"/>
    <w:rsid w:val="00255D07"/>
    <w:rsid w:val="002578EC"/>
    <w:rsid w:val="00271BE9"/>
    <w:rsid w:val="00282012"/>
    <w:rsid w:val="00282BD6"/>
    <w:rsid w:val="00284D6B"/>
    <w:rsid w:val="002C2F17"/>
    <w:rsid w:val="002C4950"/>
    <w:rsid w:val="00307D97"/>
    <w:rsid w:val="00313320"/>
    <w:rsid w:val="0032511F"/>
    <w:rsid w:val="00344A4C"/>
    <w:rsid w:val="00357139"/>
    <w:rsid w:val="00365F19"/>
    <w:rsid w:val="003708B4"/>
    <w:rsid w:val="00380AEB"/>
    <w:rsid w:val="00385C21"/>
    <w:rsid w:val="003B1DB4"/>
    <w:rsid w:val="003C270F"/>
    <w:rsid w:val="003C49BD"/>
    <w:rsid w:val="003C7BC0"/>
    <w:rsid w:val="003D1D70"/>
    <w:rsid w:val="003D416E"/>
    <w:rsid w:val="003E0CC6"/>
    <w:rsid w:val="003E3CAF"/>
    <w:rsid w:val="003E55E0"/>
    <w:rsid w:val="003F24DF"/>
    <w:rsid w:val="00404548"/>
    <w:rsid w:val="00416256"/>
    <w:rsid w:val="00436675"/>
    <w:rsid w:val="00446BE2"/>
    <w:rsid w:val="00474B3E"/>
    <w:rsid w:val="00487C6A"/>
    <w:rsid w:val="0049323F"/>
    <w:rsid w:val="00495CAF"/>
    <w:rsid w:val="00496F36"/>
    <w:rsid w:val="004E1710"/>
    <w:rsid w:val="00500743"/>
    <w:rsid w:val="0051682B"/>
    <w:rsid w:val="0052769C"/>
    <w:rsid w:val="00561212"/>
    <w:rsid w:val="00573652"/>
    <w:rsid w:val="00573D68"/>
    <w:rsid w:val="005772AE"/>
    <w:rsid w:val="00586E30"/>
    <w:rsid w:val="00592183"/>
    <w:rsid w:val="005B1B69"/>
    <w:rsid w:val="005C2742"/>
    <w:rsid w:val="005C6505"/>
    <w:rsid w:val="006114EC"/>
    <w:rsid w:val="00627739"/>
    <w:rsid w:val="0063252A"/>
    <w:rsid w:val="006458AB"/>
    <w:rsid w:val="00650297"/>
    <w:rsid w:val="00652EDF"/>
    <w:rsid w:val="00670F51"/>
    <w:rsid w:val="006712F6"/>
    <w:rsid w:val="006A05BD"/>
    <w:rsid w:val="006B57DD"/>
    <w:rsid w:val="006E1757"/>
    <w:rsid w:val="00702455"/>
    <w:rsid w:val="00703939"/>
    <w:rsid w:val="00746582"/>
    <w:rsid w:val="00780DCC"/>
    <w:rsid w:val="007841DE"/>
    <w:rsid w:val="007860D8"/>
    <w:rsid w:val="00786A73"/>
    <w:rsid w:val="00791D3B"/>
    <w:rsid w:val="00793509"/>
    <w:rsid w:val="0079384B"/>
    <w:rsid w:val="007A52F7"/>
    <w:rsid w:val="007A56B0"/>
    <w:rsid w:val="007B0934"/>
    <w:rsid w:val="007B5D54"/>
    <w:rsid w:val="007C1E56"/>
    <w:rsid w:val="007C2804"/>
    <w:rsid w:val="007D1C88"/>
    <w:rsid w:val="007D4333"/>
    <w:rsid w:val="007E5366"/>
    <w:rsid w:val="007F1784"/>
    <w:rsid w:val="0080405B"/>
    <w:rsid w:val="00820E74"/>
    <w:rsid w:val="00824821"/>
    <w:rsid w:val="00845B0B"/>
    <w:rsid w:val="00855528"/>
    <w:rsid w:val="008677C1"/>
    <w:rsid w:val="00872F86"/>
    <w:rsid w:val="008A3919"/>
    <w:rsid w:val="008B3C45"/>
    <w:rsid w:val="008C789B"/>
    <w:rsid w:val="008D5309"/>
    <w:rsid w:val="008D68DB"/>
    <w:rsid w:val="008F148F"/>
    <w:rsid w:val="008F6B67"/>
    <w:rsid w:val="00903BB1"/>
    <w:rsid w:val="009401B3"/>
    <w:rsid w:val="00944324"/>
    <w:rsid w:val="009470CF"/>
    <w:rsid w:val="0095490F"/>
    <w:rsid w:val="0097047A"/>
    <w:rsid w:val="009873B2"/>
    <w:rsid w:val="009B2554"/>
    <w:rsid w:val="009B2FA0"/>
    <w:rsid w:val="009C3810"/>
    <w:rsid w:val="009E7350"/>
    <w:rsid w:val="00A01F59"/>
    <w:rsid w:val="00A10366"/>
    <w:rsid w:val="00A12E73"/>
    <w:rsid w:val="00A1626F"/>
    <w:rsid w:val="00A16E84"/>
    <w:rsid w:val="00A43E1C"/>
    <w:rsid w:val="00A45397"/>
    <w:rsid w:val="00A534EB"/>
    <w:rsid w:val="00A86078"/>
    <w:rsid w:val="00A86D5D"/>
    <w:rsid w:val="00A87C83"/>
    <w:rsid w:val="00A91BA9"/>
    <w:rsid w:val="00A973EF"/>
    <w:rsid w:val="00AA25BD"/>
    <w:rsid w:val="00AE4A94"/>
    <w:rsid w:val="00B01312"/>
    <w:rsid w:val="00B07A65"/>
    <w:rsid w:val="00B202F3"/>
    <w:rsid w:val="00B341BA"/>
    <w:rsid w:val="00B531A1"/>
    <w:rsid w:val="00B5395D"/>
    <w:rsid w:val="00B54996"/>
    <w:rsid w:val="00B60185"/>
    <w:rsid w:val="00B61813"/>
    <w:rsid w:val="00B956A2"/>
    <w:rsid w:val="00B96EBD"/>
    <w:rsid w:val="00BA13B4"/>
    <w:rsid w:val="00BB1AC6"/>
    <w:rsid w:val="00BD0DBC"/>
    <w:rsid w:val="00BE74E2"/>
    <w:rsid w:val="00C00CC1"/>
    <w:rsid w:val="00C03A6C"/>
    <w:rsid w:val="00C12ED0"/>
    <w:rsid w:val="00C15CDB"/>
    <w:rsid w:val="00C323FC"/>
    <w:rsid w:val="00C37A6D"/>
    <w:rsid w:val="00C432A0"/>
    <w:rsid w:val="00C63095"/>
    <w:rsid w:val="00C8168F"/>
    <w:rsid w:val="00C87DD3"/>
    <w:rsid w:val="00CC23DC"/>
    <w:rsid w:val="00CD6190"/>
    <w:rsid w:val="00CE211E"/>
    <w:rsid w:val="00CF1433"/>
    <w:rsid w:val="00D0726E"/>
    <w:rsid w:val="00D07E77"/>
    <w:rsid w:val="00D16232"/>
    <w:rsid w:val="00D233EF"/>
    <w:rsid w:val="00D31603"/>
    <w:rsid w:val="00D47C14"/>
    <w:rsid w:val="00D63C24"/>
    <w:rsid w:val="00D76DCA"/>
    <w:rsid w:val="00D9161D"/>
    <w:rsid w:val="00DA1ABB"/>
    <w:rsid w:val="00DB270C"/>
    <w:rsid w:val="00DC2C01"/>
    <w:rsid w:val="00DD042A"/>
    <w:rsid w:val="00DD6A2C"/>
    <w:rsid w:val="00DF487B"/>
    <w:rsid w:val="00E2162D"/>
    <w:rsid w:val="00E27CE8"/>
    <w:rsid w:val="00E306BE"/>
    <w:rsid w:val="00E32024"/>
    <w:rsid w:val="00E4351C"/>
    <w:rsid w:val="00E874FA"/>
    <w:rsid w:val="00EB0A4A"/>
    <w:rsid w:val="00EC345F"/>
    <w:rsid w:val="00EE58BB"/>
    <w:rsid w:val="00F06FD8"/>
    <w:rsid w:val="00F10961"/>
    <w:rsid w:val="00F31494"/>
    <w:rsid w:val="00F42B80"/>
    <w:rsid w:val="00F5728A"/>
    <w:rsid w:val="00F90D48"/>
    <w:rsid w:val="00FD0D84"/>
    <w:rsid w:val="00FD2AAC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19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5309"/>
    <w:pPr>
      <w:keepNext/>
      <w:jc w:val="both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D530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13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C323FC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23FC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86D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6D5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86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86D5D"/>
    <w:rPr>
      <w:rFonts w:ascii="Times New Roman" w:hAnsi="Times New Roman" w:cs="Times New Roman"/>
      <w:sz w:val="16"/>
      <w:szCs w:val="16"/>
      <w:lang w:eastAsia="ru-RU"/>
    </w:rPr>
  </w:style>
  <w:style w:type="paragraph" w:styleId="Caption">
    <w:name w:val="caption"/>
    <w:aliases w:val="Название таблицы"/>
    <w:basedOn w:val="Normal"/>
    <w:uiPriority w:val="99"/>
    <w:qFormat/>
    <w:rsid w:val="00221CCE"/>
    <w:pPr>
      <w:widowControl w:val="0"/>
      <w:jc w:val="center"/>
    </w:pPr>
    <w:rPr>
      <w:b/>
      <w:bCs/>
    </w:rPr>
  </w:style>
  <w:style w:type="paragraph" w:styleId="Footer">
    <w:name w:val="footer"/>
    <w:aliases w:val="Ie?Eieiioeooe,ÍèæÊîëîíòèòóë,НижКолонтитул"/>
    <w:basedOn w:val="Normal"/>
    <w:link w:val="FooterChar"/>
    <w:uiPriority w:val="99"/>
    <w:rsid w:val="00221CCE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Ie?Eieiioeooe Char,ÍèæÊîëîíòèòóë Char,НижКолонтитул Char"/>
    <w:basedOn w:val="DefaultParagraphFont"/>
    <w:link w:val="Footer"/>
    <w:uiPriority w:val="99"/>
    <w:locked/>
    <w:rsid w:val="00221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1CCE"/>
    <w:rPr>
      <w:rFonts w:ascii="Arial" w:hAnsi="Arial"/>
      <w:sz w:val="22"/>
      <w:lang w:eastAsia="ru-RU"/>
    </w:rPr>
  </w:style>
  <w:style w:type="paragraph" w:customStyle="1" w:styleId="1">
    <w:name w:val="Знак1"/>
    <w:basedOn w:val="Normal"/>
    <w:uiPriority w:val="99"/>
    <w:semiHidden/>
    <w:rsid w:val="00173A91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0245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2455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C37A6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30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87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87C83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87C83"/>
    <w:rPr>
      <w:rFonts w:cs="Times New Roman"/>
    </w:rPr>
  </w:style>
  <w:style w:type="paragraph" w:styleId="NormalWeb">
    <w:name w:val="Normal (Web)"/>
    <w:basedOn w:val="Normal"/>
    <w:uiPriority w:val="99"/>
    <w:rsid w:val="00A87C83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uiPriority w:val="99"/>
    <w:rsid w:val="00A87C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4FD42A752A97D8BB077741EEBF91205B10B5454310BDF5EAC7568E3aEh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o.ru/legalbase/Normative_acts" TargetMode="External"/><Relationship Id="rId5" Type="http://schemas.openxmlformats.org/officeDocument/2006/relationships/hyperlink" Target="http://rosreestr.ru/wps/portal/cc_ib_consideration_disputes_cadastral_cost?param_infoblock_document_path=tipovie_trebovaniy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6</Pages>
  <Words>2129</Words>
  <Characters>12137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Суханова</dc:creator>
  <cp:keywords/>
  <dc:description/>
  <cp:lastModifiedBy>user</cp:lastModifiedBy>
  <cp:revision>29</cp:revision>
  <cp:lastPrinted>2015-06-24T08:12:00Z</cp:lastPrinted>
  <dcterms:created xsi:type="dcterms:W3CDTF">2015-06-23T09:36:00Z</dcterms:created>
  <dcterms:modified xsi:type="dcterms:W3CDTF">2015-06-29T03:24:00Z</dcterms:modified>
</cp:coreProperties>
</file>