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77" w:rsidRDefault="000573E0" w:rsidP="002D3252">
      <w:pPr>
        <w:pStyle w:val="a3"/>
        <w:kinsoku w:val="0"/>
        <w:overflowPunct w:val="0"/>
        <w:spacing w:line="242" w:lineRule="auto"/>
        <w:ind w:right="109" w:firstLine="708"/>
        <w:jc w:val="both"/>
        <w:rPr>
          <w:spacing w:val="24"/>
        </w:rPr>
      </w:pPr>
      <w:r w:rsidRPr="000573E0">
        <w:rPr>
          <w:b/>
          <w:i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46605" cy="2097405"/>
            <wp:effectExtent l="19050" t="0" r="0" b="0"/>
            <wp:wrapSquare wrapText="bothSides"/>
            <wp:docPr id="1" name="Рисунок 1" descr="C:\Documents and Settings\User\Рабочий стол\лента сп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ента спи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3E0">
        <w:rPr>
          <w:b/>
          <w:i/>
          <w:color w:val="FF0000"/>
          <w:sz w:val="36"/>
          <w:szCs w:val="36"/>
        </w:rPr>
        <w:t xml:space="preserve"> </w:t>
      </w:r>
      <w:r w:rsidR="00A81A77" w:rsidRPr="000573E0">
        <w:rPr>
          <w:b/>
          <w:i/>
          <w:color w:val="FF0000"/>
          <w:sz w:val="36"/>
          <w:szCs w:val="36"/>
        </w:rPr>
        <w:t>1</w:t>
      </w:r>
      <w:r w:rsidR="00A81A77" w:rsidRPr="000573E0">
        <w:rPr>
          <w:b/>
          <w:i/>
          <w:color w:val="FF0000"/>
          <w:spacing w:val="15"/>
          <w:sz w:val="36"/>
          <w:szCs w:val="36"/>
        </w:rPr>
        <w:t xml:space="preserve"> </w:t>
      </w:r>
      <w:r w:rsidR="00A81A77" w:rsidRPr="000573E0">
        <w:rPr>
          <w:b/>
          <w:i/>
          <w:color w:val="FF0000"/>
          <w:sz w:val="36"/>
          <w:szCs w:val="36"/>
        </w:rPr>
        <w:t>декабря</w:t>
      </w:r>
      <w:r w:rsidR="00A81A77" w:rsidRPr="004F2BAB">
        <w:rPr>
          <w:spacing w:val="53"/>
        </w:rPr>
        <w:t xml:space="preserve"> </w:t>
      </w:r>
      <w:r w:rsidR="00A81A77" w:rsidRPr="004F2BAB">
        <w:t>во</w:t>
      </w:r>
      <w:r w:rsidR="00A81A77" w:rsidRPr="004F2BAB">
        <w:rPr>
          <w:spacing w:val="35"/>
        </w:rPr>
        <w:t xml:space="preserve"> </w:t>
      </w:r>
      <w:r w:rsidR="00A81A77" w:rsidRPr="004F2BAB">
        <w:t>всем</w:t>
      </w:r>
      <w:r w:rsidR="00A81A77" w:rsidRPr="004F2BAB">
        <w:rPr>
          <w:spacing w:val="46"/>
        </w:rPr>
        <w:t xml:space="preserve"> </w:t>
      </w:r>
      <w:r w:rsidR="00A81A77" w:rsidRPr="004F2BAB">
        <w:t>мире</w:t>
      </w:r>
      <w:r w:rsidR="00A81A77" w:rsidRPr="004F2BAB">
        <w:rPr>
          <w:spacing w:val="42"/>
        </w:rPr>
        <w:t xml:space="preserve"> </w:t>
      </w:r>
      <w:r w:rsidR="00A81A77" w:rsidRPr="004F2BAB">
        <w:t>отмечается</w:t>
      </w:r>
      <w:r w:rsidR="00A81A77" w:rsidRPr="004F2BAB">
        <w:rPr>
          <w:spacing w:val="51"/>
        </w:rPr>
        <w:t xml:space="preserve"> </w:t>
      </w:r>
      <w:r w:rsidR="00A81A77" w:rsidRPr="004F2BAB">
        <w:t>Международный</w:t>
      </w:r>
      <w:r w:rsidR="00A81A77" w:rsidRPr="004F2BAB">
        <w:rPr>
          <w:spacing w:val="65"/>
        </w:rPr>
        <w:t xml:space="preserve"> </w:t>
      </w:r>
      <w:r w:rsidR="00A81A77" w:rsidRPr="004F2BAB">
        <w:t>день</w:t>
      </w:r>
      <w:r w:rsidR="00A81A77" w:rsidRPr="004F2BAB">
        <w:rPr>
          <w:spacing w:val="35"/>
        </w:rPr>
        <w:t xml:space="preserve"> </w:t>
      </w:r>
      <w:r w:rsidR="00A81A77" w:rsidRPr="004F2BAB">
        <w:t>борьбы</w:t>
      </w:r>
      <w:r w:rsidR="00A81A77" w:rsidRPr="004F2BAB">
        <w:rPr>
          <w:spacing w:val="38"/>
        </w:rPr>
        <w:t xml:space="preserve"> </w:t>
      </w:r>
      <w:r w:rsidR="00A81A77" w:rsidRPr="004F2BAB">
        <w:t>со</w:t>
      </w:r>
      <w:r w:rsidR="00A81A77" w:rsidRPr="004F2BAB">
        <w:rPr>
          <w:w w:val="96"/>
        </w:rPr>
        <w:t xml:space="preserve"> </w:t>
      </w:r>
      <w:proofErr w:type="spellStart"/>
      <w:r w:rsidR="00A81A77" w:rsidRPr="004F2BAB">
        <w:t>СПИДом</w:t>
      </w:r>
      <w:proofErr w:type="spellEnd"/>
      <w:r w:rsidR="00A81A77" w:rsidRPr="004F2BAB">
        <w:t>.</w:t>
      </w:r>
      <w:r w:rsidR="00A81A77" w:rsidRPr="004F2BAB">
        <w:rPr>
          <w:spacing w:val="24"/>
        </w:rPr>
        <w:t xml:space="preserve"> </w:t>
      </w:r>
    </w:p>
    <w:p w:rsidR="00A81A77" w:rsidRDefault="00A81A77" w:rsidP="002D3252">
      <w:pPr>
        <w:pStyle w:val="a3"/>
        <w:kinsoku w:val="0"/>
        <w:overflowPunct w:val="0"/>
        <w:spacing w:line="242" w:lineRule="auto"/>
        <w:ind w:right="109" w:firstLine="708"/>
        <w:jc w:val="both"/>
        <w:rPr>
          <w:spacing w:val="45"/>
        </w:rPr>
      </w:pPr>
      <w:r w:rsidRPr="004F2BAB">
        <w:t>Целью</w:t>
      </w:r>
      <w:r w:rsidRPr="004F2BAB">
        <w:rPr>
          <w:spacing w:val="26"/>
        </w:rPr>
        <w:t xml:space="preserve"> </w:t>
      </w:r>
      <w:r w:rsidRPr="004F2BAB">
        <w:t>Дня</w:t>
      </w:r>
      <w:r w:rsidRPr="004F2BAB">
        <w:rPr>
          <w:spacing w:val="26"/>
        </w:rPr>
        <w:t xml:space="preserve"> </w:t>
      </w:r>
      <w:r w:rsidRPr="004F2BAB">
        <w:t>борьбы</w:t>
      </w:r>
      <w:r w:rsidRPr="004F2BAB">
        <w:rPr>
          <w:spacing w:val="30"/>
        </w:rPr>
        <w:t xml:space="preserve"> </w:t>
      </w:r>
      <w:r w:rsidRPr="004F2BAB">
        <w:t>со</w:t>
      </w:r>
      <w:r w:rsidRPr="004F2BAB">
        <w:rPr>
          <w:spacing w:val="15"/>
        </w:rPr>
        <w:t xml:space="preserve"> </w:t>
      </w:r>
      <w:proofErr w:type="spellStart"/>
      <w:r w:rsidRPr="004F2BAB">
        <w:t>СПИДом</w:t>
      </w:r>
      <w:proofErr w:type="spellEnd"/>
      <w:r w:rsidRPr="004F2BAB">
        <w:rPr>
          <w:spacing w:val="31"/>
        </w:rPr>
        <w:t xml:space="preserve"> </w:t>
      </w:r>
      <w:r w:rsidRPr="004F2BAB">
        <w:t>является</w:t>
      </w:r>
      <w:r w:rsidRPr="004F2BAB">
        <w:rPr>
          <w:spacing w:val="44"/>
        </w:rPr>
        <w:t xml:space="preserve"> </w:t>
      </w:r>
      <w:r w:rsidRPr="004F2BAB">
        <w:t>повышение</w:t>
      </w:r>
      <w:r w:rsidRPr="004F2BAB">
        <w:rPr>
          <w:w w:val="94"/>
        </w:rPr>
        <w:t xml:space="preserve"> </w:t>
      </w:r>
      <w:r w:rsidRPr="004F2BAB">
        <w:t>осведомленности</w:t>
      </w:r>
      <w:r w:rsidRPr="004F2BAB">
        <w:rPr>
          <w:spacing w:val="20"/>
        </w:rPr>
        <w:t xml:space="preserve"> </w:t>
      </w:r>
      <w:r w:rsidRPr="004F2BAB">
        <w:t>людей</w:t>
      </w:r>
      <w:r w:rsidRPr="004F2BAB">
        <w:rPr>
          <w:spacing w:val="20"/>
        </w:rPr>
        <w:t xml:space="preserve"> </w:t>
      </w:r>
      <w:r w:rsidRPr="004F2BAB">
        <w:t>о ВИЧ-инфекции</w:t>
      </w:r>
      <w:r w:rsidRPr="004F2BAB">
        <w:rPr>
          <w:spacing w:val="35"/>
        </w:rPr>
        <w:t xml:space="preserve"> </w:t>
      </w:r>
      <w:r w:rsidRPr="004F2BAB">
        <w:t>и</w:t>
      </w:r>
      <w:r w:rsidRPr="004F2BAB">
        <w:rPr>
          <w:spacing w:val="6"/>
        </w:rPr>
        <w:t xml:space="preserve"> </w:t>
      </w:r>
      <w:r w:rsidRPr="004F2BAB">
        <w:t>активизация</w:t>
      </w:r>
      <w:r w:rsidRPr="004F2BAB">
        <w:rPr>
          <w:spacing w:val="27"/>
        </w:rPr>
        <w:t xml:space="preserve"> </w:t>
      </w:r>
      <w:r w:rsidRPr="004F2BAB">
        <w:t>усилий</w:t>
      </w:r>
      <w:r w:rsidRPr="004F2BAB">
        <w:rPr>
          <w:spacing w:val="20"/>
        </w:rPr>
        <w:t xml:space="preserve"> </w:t>
      </w:r>
      <w:r w:rsidRPr="004F2BAB">
        <w:t>общества</w:t>
      </w:r>
      <w:r w:rsidRPr="004F2BAB">
        <w:rPr>
          <w:spacing w:val="14"/>
        </w:rPr>
        <w:t xml:space="preserve"> </w:t>
      </w:r>
      <w:r w:rsidRPr="004F2BAB">
        <w:t>в</w:t>
      </w:r>
      <w:r w:rsidRPr="004F2BAB">
        <w:rPr>
          <w:w w:val="97"/>
        </w:rPr>
        <w:t xml:space="preserve"> </w:t>
      </w:r>
      <w:r w:rsidRPr="004F2BAB">
        <w:t>противодействии</w:t>
      </w:r>
      <w:r w:rsidRPr="004F2BAB">
        <w:rPr>
          <w:spacing w:val="1"/>
        </w:rPr>
        <w:t xml:space="preserve"> </w:t>
      </w:r>
      <w:r w:rsidRPr="004F2BAB">
        <w:t>эпидемии.</w:t>
      </w:r>
      <w:r w:rsidRPr="004F2BAB">
        <w:rPr>
          <w:spacing w:val="45"/>
        </w:rPr>
        <w:t xml:space="preserve"> </w:t>
      </w:r>
    </w:p>
    <w:p w:rsidR="000573E0" w:rsidRDefault="000573E0" w:rsidP="002D3252">
      <w:pPr>
        <w:pStyle w:val="a3"/>
        <w:kinsoku w:val="0"/>
        <w:overflowPunct w:val="0"/>
        <w:spacing w:after="0"/>
        <w:ind w:right="108" w:firstLine="709"/>
        <w:jc w:val="both"/>
        <w:rPr>
          <w:b/>
          <w:bCs/>
        </w:rPr>
      </w:pPr>
    </w:p>
    <w:p w:rsidR="00A81A77" w:rsidRPr="002D3252" w:rsidRDefault="00A81A77" w:rsidP="002D3252">
      <w:pPr>
        <w:pStyle w:val="a3"/>
        <w:kinsoku w:val="0"/>
        <w:overflowPunct w:val="0"/>
        <w:spacing w:after="0"/>
        <w:ind w:right="108" w:firstLine="709"/>
        <w:jc w:val="both"/>
        <w:rPr>
          <w:b/>
          <w:bCs/>
          <w:color w:val="3333CC"/>
        </w:rPr>
      </w:pPr>
      <w:r w:rsidRPr="002D3252">
        <w:rPr>
          <w:b/>
          <w:bCs/>
          <w:color w:val="3333CC"/>
        </w:rPr>
        <w:t>В</w:t>
      </w:r>
      <w:r w:rsidRPr="002D3252">
        <w:rPr>
          <w:b/>
          <w:bCs/>
          <w:color w:val="3333CC"/>
          <w:spacing w:val="41"/>
        </w:rPr>
        <w:t xml:space="preserve"> </w:t>
      </w:r>
      <w:r w:rsidRPr="002D3252">
        <w:rPr>
          <w:b/>
          <w:bCs/>
          <w:color w:val="3333CC"/>
        </w:rPr>
        <w:t>2016г.</w:t>
      </w:r>
      <w:r w:rsidRPr="002D3252">
        <w:rPr>
          <w:b/>
          <w:bCs/>
          <w:color w:val="3333CC"/>
          <w:spacing w:val="36"/>
        </w:rPr>
        <w:t xml:space="preserve"> </w:t>
      </w:r>
      <w:r w:rsidRPr="002D3252">
        <w:rPr>
          <w:b/>
          <w:bCs/>
          <w:color w:val="3333CC"/>
        </w:rPr>
        <w:t>Международный</w:t>
      </w:r>
      <w:r w:rsidRPr="002D3252">
        <w:rPr>
          <w:b/>
          <w:bCs/>
          <w:color w:val="3333CC"/>
          <w:spacing w:val="61"/>
        </w:rPr>
        <w:t xml:space="preserve"> </w:t>
      </w:r>
      <w:r w:rsidRPr="002D3252">
        <w:rPr>
          <w:b/>
          <w:bCs/>
          <w:color w:val="3333CC"/>
        </w:rPr>
        <w:t>день</w:t>
      </w:r>
      <w:r w:rsidRPr="002D3252">
        <w:rPr>
          <w:b/>
          <w:bCs/>
          <w:color w:val="3333CC"/>
          <w:spacing w:val="39"/>
        </w:rPr>
        <w:t xml:space="preserve"> </w:t>
      </w:r>
      <w:r w:rsidRPr="002D3252">
        <w:rPr>
          <w:b/>
          <w:bCs/>
          <w:color w:val="3333CC"/>
        </w:rPr>
        <w:t>борьбы</w:t>
      </w:r>
      <w:r w:rsidRPr="002D3252">
        <w:rPr>
          <w:b/>
          <w:bCs/>
          <w:color w:val="3333CC"/>
          <w:spacing w:val="42"/>
        </w:rPr>
        <w:t xml:space="preserve"> </w:t>
      </w:r>
      <w:r w:rsidRPr="002D3252">
        <w:rPr>
          <w:b/>
          <w:bCs/>
          <w:color w:val="3333CC"/>
        </w:rPr>
        <w:t>со</w:t>
      </w:r>
      <w:r w:rsidRPr="002D3252">
        <w:rPr>
          <w:b/>
          <w:bCs/>
          <w:color w:val="3333CC"/>
          <w:w w:val="93"/>
        </w:rPr>
        <w:t xml:space="preserve"> </w:t>
      </w:r>
      <w:proofErr w:type="spellStart"/>
      <w:r w:rsidRPr="002D3252">
        <w:rPr>
          <w:b/>
          <w:bCs/>
          <w:color w:val="3333CC"/>
        </w:rPr>
        <w:t>СПИДом</w:t>
      </w:r>
      <w:proofErr w:type="spellEnd"/>
      <w:r w:rsidRPr="002D3252">
        <w:rPr>
          <w:b/>
          <w:bCs/>
          <w:color w:val="3333CC"/>
        </w:rPr>
        <w:t xml:space="preserve"> будет</w:t>
      </w:r>
      <w:r w:rsidRPr="002D3252">
        <w:rPr>
          <w:b/>
          <w:bCs/>
          <w:color w:val="3333CC"/>
          <w:spacing w:val="-9"/>
        </w:rPr>
        <w:t xml:space="preserve"> </w:t>
      </w:r>
      <w:r w:rsidRPr="002D3252">
        <w:rPr>
          <w:b/>
          <w:bCs/>
          <w:color w:val="3333CC"/>
        </w:rPr>
        <w:t>проходить</w:t>
      </w:r>
      <w:r w:rsidRPr="002D3252">
        <w:rPr>
          <w:b/>
          <w:bCs/>
          <w:color w:val="3333CC"/>
          <w:spacing w:val="1"/>
        </w:rPr>
        <w:t xml:space="preserve"> </w:t>
      </w:r>
      <w:r w:rsidRPr="002D3252">
        <w:rPr>
          <w:b/>
          <w:bCs/>
          <w:color w:val="3333CC"/>
        </w:rPr>
        <w:t>под</w:t>
      </w:r>
      <w:r w:rsidRPr="002D3252">
        <w:rPr>
          <w:b/>
          <w:bCs/>
          <w:color w:val="3333CC"/>
          <w:spacing w:val="42"/>
        </w:rPr>
        <w:t xml:space="preserve"> </w:t>
      </w:r>
      <w:r w:rsidRPr="002D3252">
        <w:rPr>
          <w:b/>
          <w:bCs/>
          <w:color w:val="3333CC"/>
        </w:rPr>
        <w:t>девизом:</w:t>
      </w:r>
      <w:r w:rsidR="000573E0" w:rsidRPr="002D3252">
        <w:rPr>
          <w:b/>
          <w:bCs/>
          <w:color w:val="3333CC"/>
        </w:rPr>
        <w:t xml:space="preserve">    </w:t>
      </w:r>
      <w:r w:rsidRPr="002D3252">
        <w:rPr>
          <w:b/>
          <w:bCs/>
          <w:color w:val="3333CC"/>
        </w:rPr>
        <w:t>«Я</w:t>
      </w:r>
      <w:r w:rsidRPr="002D3252">
        <w:rPr>
          <w:b/>
          <w:bCs/>
          <w:color w:val="3333CC"/>
          <w:spacing w:val="-11"/>
        </w:rPr>
        <w:t xml:space="preserve"> </w:t>
      </w:r>
      <w:proofErr w:type="gramStart"/>
      <w:r w:rsidRPr="002D3252">
        <w:rPr>
          <w:b/>
          <w:bCs/>
          <w:color w:val="3333CC"/>
        </w:rPr>
        <w:t>ЗА</w:t>
      </w:r>
      <w:proofErr w:type="gramEnd"/>
      <w:r w:rsidRPr="002D3252">
        <w:rPr>
          <w:b/>
          <w:bCs/>
          <w:color w:val="3333CC"/>
        </w:rPr>
        <w:t>.</w:t>
      </w:r>
      <w:r w:rsidRPr="002D3252">
        <w:rPr>
          <w:b/>
          <w:bCs/>
          <w:color w:val="3333CC"/>
          <w:spacing w:val="-5"/>
        </w:rPr>
        <w:t xml:space="preserve"> </w:t>
      </w:r>
      <w:r w:rsidRPr="002D3252">
        <w:rPr>
          <w:b/>
          <w:bCs/>
          <w:color w:val="3333CC"/>
        </w:rPr>
        <w:t>Профилактика</w:t>
      </w:r>
      <w:r w:rsidRPr="002D3252">
        <w:rPr>
          <w:b/>
          <w:bCs/>
          <w:color w:val="3333CC"/>
          <w:spacing w:val="9"/>
        </w:rPr>
        <w:t xml:space="preserve"> </w:t>
      </w:r>
      <w:r w:rsidRPr="002D3252">
        <w:rPr>
          <w:b/>
          <w:bCs/>
          <w:color w:val="3333CC"/>
        </w:rPr>
        <w:t>ВИЧ».</w:t>
      </w:r>
    </w:p>
    <w:p w:rsidR="000573E0" w:rsidRPr="000573E0" w:rsidRDefault="000573E0" w:rsidP="002D3252">
      <w:pPr>
        <w:pStyle w:val="a3"/>
        <w:kinsoku w:val="0"/>
        <w:overflowPunct w:val="0"/>
        <w:spacing w:after="0"/>
        <w:ind w:right="108" w:firstLine="709"/>
        <w:jc w:val="both"/>
        <w:rPr>
          <w:b/>
          <w:bCs/>
          <w:sz w:val="32"/>
          <w:szCs w:val="32"/>
        </w:rPr>
      </w:pPr>
    </w:p>
    <w:p w:rsidR="000573E0" w:rsidRPr="000573E0" w:rsidRDefault="000573E0" w:rsidP="002D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А ЧТО ТЫ ЗНАЕШЬ 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СПИДе</w:t>
      </w:r>
      <w:proofErr w:type="spellEnd"/>
      <w:r w:rsidRPr="000573E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?</w:t>
      </w:r>
    </w:p>
    <w:p w:rsidR="00A81A77" w:rsidRPr="003D608D" w:rsidRDefault="00A81A77" w:rsidP="002D3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E0">
        <w:rPr>
          <w:rFonts w:ascii="Times New Roman" w:hAnsi="Times New Roman" w:cs="Times New Roman"/>
          <w:b/>
          <w:color w:val="FF0000"/>
          <w:sz w:val="36"/>
          <w:szCs w:val="36"/>
        </w:rPr>
        <w:t>СПИД</w:t>
      </w:r>
      <w:r w:rsidRPr="000573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D608D">
        <w:rPr>
          <w:rFonts w:ascii="Times New Roman" w:hAnsi="Times New Roman" w:cs="Times New Roman"/>
          <w:b/>
          <w:sz w:val="24"/>
          <w:szCs w:val="24"/>
        </w:rPr>
        <w:t xml:space="preserve">– Синдром </w:t>
      </w:r>
      <w:proofErr w:type="gramStart"/>
      <w:r w:rsidRPr="003D608D">
        <w:rPr>
          <w:rFonts w:ascii="Times New Roman" w:hAnsi="Times New Roman" w:cs="Times New Roman"/>
          <w:b/>
          <w:sz w:val="24"/>
          <w:szCs w:val="24"/>
        </w:rPr>
        <w:t>Приобретенного</w:t>
      </w:r>
      <w:proofErr w:type="gramEnd"/>
      <w:r w:rsidRPr="003D60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08D">
        <w:rPr>
          <w:rFonts w:ascii="Times New Roman" w:hAnsi="Times New Roman" w:cs="Times New Roman"/>
          <w:b/>
          <w:sz w:val="24"/>
          <w:szCs w:val="24"/>
        </w:rPr>
        <w:t>ИммуноДефицита</w:t>
      </w:r>
      <w:proofErr w:type="spellEnd"/>
      <w:r w:rsidRPr="003D608D">
        <w:rPr>
          <w:rFonts w:ascii="Times New Roman" w:hAnsi="Times New Roman" w:cs="Times New Roman"/>
          <w:b/>
          <w:sz w:val="24"/>
          <w:szCs w:val="24"/>
        </w:rPr>
        <w:t>.</w:t>
      </w:r>
    </w:p>
    <w:p w:rsidR="00BC71CD" w:rsidRDefault="00A81A77" w:rsidP="00DC469E">
      <w:pPr>
        <w:tabs>
          <w:tab w:val="left" w:pos="10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252">
        <w:rPr>
          <w:rFonts w:ascii="Times New Roman" w:hAnsi="Times New Roman" w:cs="Times New Roman"/>
          <w:b/>
          <w:i/>
          <w:color w:val="3333CC"/>
          <w:sz w:val="28"/>
          <w:szCs w:val="28"/>
        </w:rPr>
        <w:t>Синдром</w:t>
      </w:r>
      <w:r>
        <w:rPr>
          <w:rFonts w:ascii="Times New Roman" w:hAnsi="Times New Roman" w:cs="Times New Roman"/>
          <w:sz w:val="24"/>
          <w:szCs w:val="24"/>
        </w:rPr>
        <w:t xml:space="preserve"> – это набор симптомов (признаков болезни).</w:t>
      </w:r>
    </w:p>
    <w:p w:rsidR="00A81A77" w:rsidRDefault="00A81A77" w:rsidP="00DC469E">
      <w:pPr>
        <w:tabs>
          <w:tab w:val="left" w:pos="10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252">
        <w:rPr>
          <w:rFonts w:ascii="Times New Roman" w:hAnsi="Times New Roman" w:cs="Times New Roman"/>
          <w:b/>
          <w:i/>
          <w:color w:val="3333CC"/>
          <w:sz w:val="28"/>
          <w:szCs w:val="28"/>
        </w:rPr>
        <w:t>«Приобретенный»</w:t>
      </w:r>
      <w:r>
        <w:rPr>
          <w:rFonts w:ascii="Times New Roman" w:hAnsi="Times New Roman" w:cs="Times New Roman"/>
          <w:sz w:val="24"/>
          <w:szCs w:val="24"/>
        </w:rPr>
        <w:t xml:space="preserve">  означает, что такое состояние было у человека</w:t>
      </w:r>
      <w:r w:rsidR="0087313D">
        <w:rPr>
          <w:rFonts w:ascii="Times New Roman" w:hAnsi="Times New Roman" w:cs="Times New Roman"/>
          <w:sz w:val="24"/>
          <w:szCs w:val="24"/>
        </w:rPr>
        <w:t xml:space="preserve"> не всегда, а возникло в результате воздействия внешних факторов (в данном случае – вируса).</w:t>
      </w:r>
    </w:p>
    <w:p w:rsidR="0087313D" w:rsidRDefault="0087313D" w:rsidP="00DC469E">
      <w:pPr>
        <w:tabs>
          <w:tab w:val="left" w:pos="10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3252">
        <w:rPr>
          <w:rFonts w:ascii="Times New Roman" w:hAnsi="Times New Roman" w:cs="Times New Roman"/>
          <w:b/>
          <w:i/>
          <w:color w:val="3333CC"/>
          <w:sz w:val="28"/>
          <w:szCs w:val="28"/>
        </w:rPr>
        <w:t>ИммуноДефицит</w:t>
      </w:r>
      <w:proofErr w:type="spellEnd"/>
      <w:r w:rsidRPr="002D32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состояние, при котором иммунная система человека не способна защитить организм от инфекций, вредных воздействий внешней среды.</w:t>
      </w:r>
    </w:p>
    <w:p w:rsidR="000573E0" w:rsidRDefault="0087313D" w:rsidP="00DC4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13D">
        <w:rPr>
          <w:rFonts w:ascii="Times New Roman" w:hAnsi="Times New Roman" w:cs="Times New Roman"/>
          <w:sz w:val="24"/>
          <w:szCs w:val="24"/>
        </w:rPr>
        <w:t>СПИД – это конечная стадия болезни.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A77" w:rsidRDefault="0087313D" w:rsidP="002D3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E0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Правильное название заболевания – ВИЧ-инфекция!</w:t>
      </w:r>
    </w:p>
    <w:p w:rsidR="000573E0" w:rsidRDefault="0087313D" w:rsidP="00DC4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3E0">
        <w:rPr>
          <w:rFonts w:ascii="Times New Roman" w:hAnsi="Times New Roman" w:cs="Times New Roman"/>
          <w:b/>
          <w:color w:val="FF0000"/>
          <w:sz w:val="24"/>
          <w:szCs w:val="24"/>
        </w:rPr>
        <w:t>ВИЧ-инфекция</w:t>
      </w:r>
      <w:r>
        <w:rPr>
          <w:rFonts w:ascii="Times New Roman" w:hAnsi="Times New Roman" w:cs="Times New Roman"/>
          <w:sz w:val="24"/>
          <w:szCs w:val="24"/>
        </w:rPr>
        <w:t xml:space="preserve"> – это  инфекционное заболевание, которое вызывается вирусом иммунодефицита человека (ВИЧ). Вирус использует для своего размножения определенный вид клеток крови: Т-лимфоциты, отвечающие за иммунитет человека. В результате этого </w:t>
      </w:r>
      <w:r w:rsidR="003D608D">
        <w:rPr>
          <w:rFonts w:ascii="Times New Roman" w:hAnsi="Times New Roman" w:cs="Times New Roman"/>
          <w:sz w:val="24"/>
          <w:szCs w:val="24"/>
        </w:rPr>
        <w:t xml:space="preserve">Т-лимфоциты </w:t>
      </w:r>
      <w:r>
        <w:rPr>
          <w:rFonts w:ascii="Times New Roman" w:hAnsi="Times New Roman" w:cs="Times New Roman"/>
          <w:sz w:val="24"/>
          <w:szCs w:val="24"/>
        </w:rPr>
        <w:t>погибают, пр</w:t>
      </w:r>
      <w:r w:rsidR="003D608D">
        <w:rPr>
          <w:rFonts w:ascii="Times New Roman" w:hAnsi="Times New Roman" w:cs="Times New Roman"/>
          <w:sz w:val="24"/>
          <w:szCs w:val="24"/>
        </w:rPr>
        <w:t>евращая организм человека в открытые ворота для всех инфекций.</w:t>
      </w:r>
    </w:p>
    <w:p w:rsidR="002D3252" w:rsidRPr="00DC469E" w:rsidRDefault="002D3252" w:rsidP="002D32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3D" w:rsidRPr="002D3252" w:rsidRDefault="003D608D" w:rsidP="002D3252">
      <w:pPr>
        <w:tabs>
          <w:tab w:val="left" w:pos="4053"/>
        </w:tabs>
        <w:spacing w:after="0"/>
        <w:jc w:val="center"/>
        <w:rPr>
          <w:rFonts w:ascii="Times New Roman" w:hAnsi="Times New Roman" w:cs="Times New Roman"/>
          <w:b/>
          <w:i/>
          <w:color w:val="3333CC"/>
          <w:sz w:val="32"/>
          <w:szCs w:val="32"/>
        </w:rPr>
      </w:pPr>
      <w:r w:rsidRPr="002D3252">
        <w:rPr>
          <w:rFonts w:ascii="Times New Roman" w:hAnsi="Times New Roman" w:cs="Times New Roman"/>
          <w:b/>
          <w:i/>
          <w:color w:val="3333CC"/>
          <w:sz w:val="32"/>
          <w:szCs w:val="32"/>
        </w:rPr>
        <w:t>ВИЧ –</w:t>
      </w:r>
      <w:r w:rsidR="000573E0" w:rsidRPr="002D3252">
        <w:rPr>
          <w:rFonts w:ascii="Times New Roman" w:hAnsi="Times New Roman" w:cs="Times New Roman"/>
          <w:b/>
          <w:i/>
          <w:color w:val="3333CC"/>
          <w:sz w:val="32"/>
          <w:szCs w:val="32"/>
        </w:rPr>
        <w:t xml:space="preserve"> </w:t>
      </w:r>
      <w:r w:rsidRPr="002D3252">
        <w:rPr>
          <w:rFonts w:ascii="Times New Roman" w:hAnsi="Times New Roman" w:cs="Times New Roman"/>
          <w:b/>
          <w:i/>
          <w:color w:val="3333CC"/>
          <w:sz w:val="32"/>
          <w:szCs w:val="32"/>
        </w:rPr>
        <w:t xml:space="preserve">инфицированный и больной </w:t>
      </w:r>
      <w:proofErr w:type="spellStart"/>
      <w:r w:rsidRPr="002D3252">
        <w:rPr>
          <w:rFonts w:ascii="Times New Roman" w:hAnsi="Times New Roman" w:cs="Times New Roman"/>
          <w:b/>
          <w:i/>
          <w:color w:val="3333CC"/>
          <w:sz w:val="32"/>
          <w:szCs w:val="32"/>
        </w:rPr>
        <w:t>СПИДом</w:t>
      </w:r>
      <w:proofErr w:type="spellEnd"/>
      <w:r w:rsidRPr="002D3252">
        <w:rPr>
          <w:rFonts w:ascii="Times New Roman" w:hAnsi="Times New Roman" w:cs="Times New Roman"/>
          <w:b/>
          <w:i/>
          <w:color w:val="3333CC"/>
          <w:sz w:val="32"/>
          <w:szCs w:val="32"/>
        </w:rPr>
        <w:t xml:space="preserve"> не </w:t>
      </w:r>
      <w:proofErr w:type="gramStart"/>
      <w:r w:rsidRPr="002D3252">
        <w:rPr>
          <w:rFonts w:ascii="Times New Roman" w:hAnsi="Times New Roman" w:cs="Times New Roman"/>
          <w:b/>
          <w:i/>
          <w:color w:val="3333CC"/>
          <w:sz w:val="32"/>
          <w:szCs w:val="32"/>
        </w:rPr>
        <w:t>одно и тоже</w:t>
      </w:r>
      <w:proofErr w:type="gramEnd"/>
      <w:r w:rsidRPr="002D3252">
        <w:rPr>
          <w:rFonts w:ascii="Times New Roman" w:hAnsi="Times New Roman" w:cs="Times New Roman"/>
          <w:b/>
          <w:i/>
          <w:color w:val="3333CC"/>
          <w:sz w:val="32"/>
          <w:szCs w:val="32"/>
        </w:rPr>
        <w:t>.</w:t>
      </w:r>
    </w:p>
    <w:p w:rsidR="002D3252" w:rsidRPr="00DC469E" w:rsidRDefault="003D608D" w:rsidP="00DC4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 ВИЧ инфекция не перешла в стадию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человек может чувствовать себя хорошо, выглядеть здоровым и даже не подозревать, что он заражен. Диагноз СПИД ставиться тогда, когда у человека с ВИЧ на фоне ухудшения самочувствия, длительной лихорадки, потери веса, длительного неустойчивого стула, увеличения лимфатических узлов появляется одно или несколько оппортунистических заболеваний и / или злокачественных новообразований. </w:t>
      </w:r>
      <w:r>
        <w:rPr>
          <w:rFonts w:ascii="Times New Roman" w:hAnsi="Times New Roman" w:cs="Times New Roman"/>
          <w:b/>
          <w:sz w:val="24"/>
          <w:szCs w:val="24"/>
        </w:rPr>
        <w:t xml:space="preserve">С момента заражения до развития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СПИДа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может пройти до 15 лет. </w:t>
      </w:r>
      <w:r w:rsidRPr="003D608D">
        <w:rPr>
          <w:rFonts w:ascii="Times New Roman" w:hAnsi="Times New Roman" w:cs="Times New Roman"/>
          <w:sz w:val="24"/>
          <w:szCs w:val="24"/>
        </w:rPr>
        <w:t>Сегодня есть возможность значительно продлить жизнь и хорошее самочувствие людей, живущих с ВИЧ.</w:t>
      </w:r>
      <w:r w:rsidR="00D42785">
        <w:rPr>
          <w:rFonts w:ascii="Times New Roman" w:hAnsi="Times New Roman" w:cs="Times New Roman"/>
          <w:sz w:val="24"/>
          <w:szCs w:val="24"/>
        </w:rPr>
        <w:t xml:space="preserve"> Если инфицированный человек получает </w:t>
      </w:r>
      <w:proofErr w:type="spellStart"/>
      <w:r w:rsidR="00D42785">
        <w:rPr>
          <w:rFonts w:ascii="Times New Roman" w:hAnsi="Times New Roman" w:cs="Times New Roman"/>
          <w:sz w:val="24"/>
          <w:szCs w:val="24"/>
        </w:rPr>
        <w:t>анти-ВИЧтерапию</w:t>
      </w:r>
      <w:proofErr w:type="spellEnd"/>
      <w:r w:rsidR="00D42785">
        <w:rPr>
          <w:rFonts w:ascii="Times New Roman" w:hAnsi="Times New Roman" w:cs="Times New Roman"/>
          <w:sz w:val="24"/>
          <w:szCs w:val="24"/>
        </w:rPr>
        <w:t>, наблюдается у врача, ведет здоровый образ жизни, соблюдает диету, правила общей гигиены, то он может на долгие годы сохранить хорошее физическое состояние.</w:t>
      </w:r>
    </w:p>
    <w:p w:rsidR="00DC469E" w:rsidRDefault="00DC469E" w:rsidP="00DC469E">
      <w:pPr>
        <w:tabs>
          <w:tab w:val="left" w:pos="2169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3333CC"/>
          <w:sz w:val="32"/>
          <w:szCs w:val="32"/>
        </w:rPr>
      </w:pPr>
    </w:p>
    <w:p w:rsidR="00D42785" w:rsidRPr="002D3252" w:rsidRDefault="00D42785" w:rsidP="00DC469E">
      <w:pPr>
        <w:tabs>
          <w:tab w:val="left" w:pos="2169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3333CC"/>
          <w:sz w:val="32"/>
          <w:szCs w:val="32"/>
        </w:rPr>
      </w:pPr>
      <w:r w:rsidRPr="002D3252">
        <w:rPr>
          <w:rFonts w:ascii="Times New Roman" w:hAnsi="Times New Roman" w:cs="Times New Roman"/>
          <w:b/>
          <w:i/>
          <w:color w:val="3333CC"/>
          <w:sz w:val="32"/>
          <w:szCs w:val="32"/>
        </w:rPr>
        <w:t>Способы заражения ВИЧ.</w:t>
      </w:r>
    </w:p>
    <w:p w:rsidR="003D608D" w:rsidRDefault="00D42785" w:rsidP="00DC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8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ирус </w:t>
      </w:r>
      <w:r w:rsidRPr="00D4278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ммунодефицита </w:t>
      </w:r>
      <w:r w:rsidRPr="00D42785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еловека может проникнуть в организм человека тремя путями:</w:t>
      </w:r>
    </w:p>
    <w:p w:rsidR="00D42785" w:rsidRPr="00D42785" w:rsidRDefault="00D42785" w:rsidP="00DC46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785">
        <w:rPr>
          <w:rFonts w:ascii="Times New Roman" w:hAnsi="Times New Roman" w:cs="Times New Roman"/>
          <w:b/>
          <w:sz w:val="24"/>
          <w:szCs w:val="24"/>
        </w:rPr>
        <w:t>Половой</w:t>
      </w:r>
      <w:r>
        <w:rPr>
          <w:rFonts w:ascii="Times New Roman" w:hAnsi="Times New Roman" w:cs="Times New Roman"/>
          <w:sz w:val="24"/>
          <w:szCs w:val="24"/>
        </w:rPr>
        <w:t xml:space="preserve"> – заражение происходит при незащищенных сексуальных контактах.</w:t>
      </w:r>
    </w:p>
    <w:p w:rsidR="00D42785" w:rsidRPr="00D42785" w:rsidRDefault="00D42785" w:rsidP="00DC46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Кровь</w:t>
      </w:r>
      <w:r w:rsidRPr="00D42785">
        <w:rPr>
          <w:rFonts w:ascii="Times New Roman" w:hAnsi="Times New Roman" w:cs="Times New Roman"/>
          <w:b/>
          <w:sz w:val="24"/>
          <w:szCs w:val="24"/>
        </w:rPr>
        <w:t>-кровь</w:t>
      </w:r>
      <w:r>
        <w:rPr>
          <w:rFonts w:ascii="Times New Roman" w:hAnsi="Times New Roman" w:cs="Times New Roman"/>
          <w:sz w:val="24"/>
          <w:szCs w:val="24"/>
        </w:rPr>
        <w:t xml:space="preserve"> – заражение происходит при попадании в организм инфицированной крови.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применении нестерильных игл и шприцев.</w:t>
      </w:r>
    </w:p>
    <w:p w:rsidR="00D42785" w:rsidRDefault="00D42785" w:rsidP="00DC46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  <w:r w:rsidRPr="00D42785">
        <w:rPr>
          <w:rFonts w:ascii="Times New Roman" w:hAnsi="Times New Roman" w:cs="Times New Roman"/>
          <w:b/>
          <w:sz w:val="24"/>
          <w:szCs w:val="24"/>
        </w:rPr>
        <w:t>-Дитя</w:t>
      </w:r>
      <w:r>
        <w:rPr>
          <w:rFonts w:ascii="Times New Roman" w:hAnsi="Times New Roman" w:cs="Times New Roman"/>
          <w:sz w:val="24"/>
          <w:szCs w:val="24"/>
        </w:rPr>
        <w:t xml:space="preserve"> – заражение происходит от инфицированной матери к ребенку во время беременности, родов или кормления грудью.</w:t>
      </w:r>
    </w:p>
    <w:p w:rsidR="00D42785" w:rsidRDefault="00D65592" w:rsidP="00DC4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592">
        <w:rPr>
          <w:rFonts w:ascii="Times New Roman" w:hAnsi="Times New Roman" w:cs="Times New Roman"/>
          <w:sz w:val="24"/>
          <w:szCs w:val="24"/>
        </w:rPr>
        <w:t>Вне организма человека ВИЧ очень быстро погибает, поэтому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D42785" w:rsidRPr="00D65592">
        <w:rPr>
          <w:rFonts w:ascii="Times New Roman" w:hAnsi="Times New Roman" w:cs="Times New Roman"/>
          <w:b/>
          <w:sz w:val="24"/>
          <w:szCs w:val="24"/>
        </w:rPr>
        <w:t>ельзя заразиться ВИЧ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5592" w:rsidRDefault="00D65592" w:rsidP="00DC4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через слюну, мочу, пот, через мокроту при кашле и слезы;</w:t>
      </w:r>
    </w:p>
    <w:p w:rsidR="00D65592" w:rsidRDefault="00D65592" w:rsidP="00DC4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через укусы насекомых, общении с животными и птицами;</w:t>
      </w:r>
    </w:p>
    <w:p w:rsidR="00D65592" w:rsidRDefault="00D65592" w:rsidP="00DC4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пользуясь общими предметами на работе и в быту;</w:t>
      </w:r>
    </w:p>
    <w:p w:rsidR="00D65592" w:rsidRDefault="00D65592" w:rsidP="00DC469E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в бассейне, бане, сауне, транспорте, при рукопожатии.</w:t>
      </w:r>
    </w:p>
    <w:p w:rsidR="00D65592" w:rsidRDefault="00D65592" w:rsidP="00DC469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65592" w:rsidRPr="000573E0" w:rsidRDefault="000573E0" w:rsidP="00D655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481894" y="587022"/>
            <wp:positionH relativeFrom="margin">
              <wp:align>left</wp:align>
            </wp:positionH>
            <wp:positionV relativeFrom="margin">
              <wp:align>top</wp:align>
            </wp:positionV>
            <wp:extent cx="2746728" cy="1794934"/>
            <wp:effectExtent l="19050" t="0" r="0" b="0"/>
            <wp:wrapSquare wrapText="bothSides"/>
            <wp:docPr id="3" name="Рисунок 3" descr="C:\Documents and Settings\User\Рабочий стол\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те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28" cy="179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3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5592" w:rsidRPr="000573E0">
        <w:rPr>
          <w:rFonts w:ascii="Times New Roman" w:hAnsi="Times New Roman" w:cs="Times New Roman"/>
          <w:b/>
          <w:color w:val="FF0000"/>
          <w:sz w:val="28"/>
          <w:szCs w:val="28"/>
        </w:rPr>
        <w:t>Человек может передавать ВИЧ другим людям уже на 3-е сутки с момента заражения.</w:t>
      </w:r>
    </w:p>
    <w:p w:rsidR="00D65592" w:rsidRDefault="00D65592" w:rsidP="002D3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наличие вируса в крови можно только с помощью специального теста, который определяет не вирус, а антитела, которые начинают вырабатываться иммунной системой в ответ на попадание вируса в организм человека. На наработку антител требуется время от 1 до 3 месяцев (зависит от состояния </w:t>
      </w:r>
      <w:r w:rsidR="00344E8D">
        <w:rPr>
          <w:rFonts w:ascii="Times New Roman" w:hAnsi="Times New Roman" w:cs="Times New Roman"/>
          <w:sz w:val="24"/>
          <w:szCs w:val="24"/>
        </w:rPr>
        <w:t xml:space="preserve">иммунной системы человека). </w:t>
      </w:r>
      <w:r w:rsidR="00344E8D" w:rsidRPr="000573E0">
        <w:rPr>
          <w:rFonts w:ascii="Times New Roman" w:hAnsi="Times New Roman" w:cs="Times New Roman"/>
          <w:b/>
          <w:i/>
          <w:color w:val="3333CC"/>
          <w:sz w:val="24"/>
          <w:szCs w:val="24"/>
        </w:rPr>
        <w:t>Период, когда антител не достаточно для их определения, называется «периодом окна».</w:t>
      </w:r>
      <w:r w:rsidR="00344E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4E8D" w:rsidRPr="00344E8D">
        <w:rPr>
          <w:rFonts w:ascii="Times New Roman" w:hAnsi="Times New Roman" w:cs="Times New Roman"/>
          <w:sz w:val="24"/>
          <w:szCs w:val="24"/>
        </w:rPr>
        <w:t>В период «окна»</w:t>
      </w:r>
      <w:r w:rsidR="00344E8D">
        <w:rPr>
          <w:rFonts w:ascii="Times New Roman" w:hAnsi="Times New Roman" w:cs="Times New Roman"/>
          <w:sz w:val="24"/>
          <w:szCs w:val="24"/>
        </w:rPr>
        <w:t xml:space="preserve"> тест на ант</w:t>
      </w:r>
      <w:r w:rsidR="006548F0">
        <w:rPr>
          <w:rFonts w:ascii="Times New Roman" w:hAnsi="Times New Roman" w:cs="Times New Roman"/>
          <w:sz w:val="24"/>
          <w:szCs w:val="24"/>
        </w:rPr>
        <w:t>итела к ВИЧ будет отрицательным</w:t>
      </w:r>
      <w:r w:rsidR="00344E8D">
        <w:rPr>
          <w:rFonts w:ascii="Times New Roman" w:hAnsi="Times New Roman" w:cs="Times New Roman"/>
          <w:sz w:val="24"/>
          <w:szCs w:val="24"/>
        </w:rPr>
        <w:t>, но это не может означать, что человек не заражен ВИЧ. Поэтому, если были рискованные ситуации, при которых могло произойти заражение, лучше пройти тест повторно через месяц от опасной ситуации.</w:t>
      </w:r>
    </w:p>
    <w:p w:rsidR="005A5629" w:rsidRDefault="005A5629" w:rsidP="002D3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E8D" w:rsidRDefault="00344E8D" w:rsidP="002D3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закону </w:t>
      </w:r>
      <w:r w:rsidRPr="00344E8D">
        <w:rPr>
          <w:rFonts w:ascii="Times New Roman" w:hAnsi="Times New Roman" w:cs="Times New Roman"/>
          <w:sz w:val="24"/>
          <w:szCs w:val="24"/>
        </w:rPr>
        <w:t>«О предотвращении распространения на территории РФ заболевания, вызываемого ВИЧ», каждый</w:t>
      </w:r>
      <w:r>
        <w:rPr>
          <w:rFonts w:ascii="Times New Roman" w:hAnsi="Times New Roman" w:cs="Times New Roman"/>
          <w:sz w:val="24"/>
          <w:szCs w:val="24"/>
        </w:rPr>
        <w:t xml:space="preserve"> гражданин РФ  имеет</w:t>
      </w:r>
      <w:r w:rsidR="005A5629">
        <w:rPr>
          <w:rFonts w:ascii="Times New Roman" w:hAnsi="Times New Roman" w:cs="Times New Roman"/>
          <w:sz w:val="24"/>
          <w:szCs w:val="24"/>
        </w:rPr>
        <w:t xml:space="preserve"> право на </w:t>
      </w:r>
      <w:r w:rsidR="005A5629" w:rsidRPr="000573E0">
        <w:rPr>
          <w:rFonts w:ascii="Times New Roman" w:hAnsi="Times New Roman" w:cs="Times New Roman"/>
          <w:b/>
          <w:i/>
          <w:color w:val="FF0000"/>
          <w:sz w:val="24"/>
          <w:szCs w:val="24"/>
        </w:rPr>
        <w:t>бесплатное ано</w:t>
      </w:r>
      <w:r w:rsidRPr="000573E0">
        <w:rPr>
          <w:rFonts w:ascii="Times New Roman" w:hAnsi="Times New Roman" w:cs="Times New Roman"/>
          <w:b/>
          <w:i/>
          <w:color w:val="FF0000"/>
          <w:sz w:val="24"/>
          <w:szCs w:val="24"/>
        </w:rPr>
        <w:t>нимное обследование на ВИЧ</w:t>
      </w:r>
      <w:r w:rsidR="005A5629">
        <w:rPr>
          <w:rFonts w:ascii="Times New Roman" w:hAnsi="Times New Roman" w:cs="Times New Roman"/>
          <w:sz w:val="24"/>
          <w:szCs w:val="24"/>
        </w:rPr>
        <w:t>, которое он может пройти в любом медицинском учреждении, проводящем такие обследования. Человек, сдающий анализ, имеет право на получение консультации специалиста.</w:t>
      </w:r>
    </w:p>
    <w:p w:rsidR="005A5629" w:rsidRPr="000573E0" w:rsidRDefault="005A5629" w:rsidP="002D325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этого же закона государство гарантирует обеспечение всех людей, живущих с ВИЧ, необходимыми медикаментами и предоставление им бесплатной медицинской помощи.</w:t>
      </w:r>
    </w:p>
    <w:p w:rsidR="000573E0" w:rsidRDefault="000573E0" w:rsidP="005A5629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A5629" w:rsidRDefault="005A5629" w:rsidP="00DC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3E0">
        <w:rPr>
          <w:rFonts w:ascii="Times New Roman" w:hAnsi="Times New Roman" w:cs="Times New Roman"/>
          <w:b/>
          <w:color w:val="FF0000"/>
          <w:sz w:val="32"/>
          <w:szCs w:val="32"/>
        </w:rPr>
        <w:t>Человек может избежать заражения ВИЧ-инфекцией</w:t>
      </w:r>
      <w:r w:rsidRPr="00BF338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изменив свое поведение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безопасное, т.е. если он:</w:t>
      </w:r>
    </w:p>
    <w:p w:rsidR="005A5629" w:rsidRPr="00DE5405" w:rsidRDefault="005A5629" w:rsidP="00DC469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3333CC"/>
          <w:sz w:val="24"/>
          <w:szCs w:val="24"/>
        </w:rPr>
      </w:pPr>
      <w:r w:rsidRPr="00DE5405">
        <w:rPr>
          <w:rFonts w:ascii="Times New Roman" w:hAnsi="Times New Roman" w:cs="Times New Roman"/>
          <w:b/>
          <w:i/>
          <w:color w:val="3333CC"/>
          <w:sz w:val="24"/>
          <w:szCs w:val="24"/>
        </w:rPr>
        <w:t>- воздерживается от случайных сексуальных контактов;</w:t>
      </w:r>
    </w:p>
    <w:p w:rsidR="005A5629" w:rsidRPr="00DE5405" w:rsidRDefault="005A5629" w:rsidP="00DC469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3333CC"/>
          <w:sz w:val="24"/>
          <w:szCs w:val="24"/>
        </w:rPr>
      </w:pPr>
      <w:r w:rsidRPr="00DE5405">
        <w:rPr>
          <w:rFonts w:ascii="Times New Roman" w:hAnsi="Times New Roman" w:cs="Times New Roman"/>
          <w:b/>
          <w:i/>
          <w:color w:val="3333CC"/>
          <w:sz w:val="24"/>
          <w:szCs w:val="24"/>
        </w:rPr>
        <w:t>- практикует безопасное сексуальное поведение – правильно использует презерватив при каждом сексуальном контакте;</w:t>
      </w:r>
    </w:p>
    <w:p w:rsidR="005A5629" w:rsidRPr="00DE5405" w:rsidRDefault="005A5629" w:rsidP="00DC469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3333CC"/>
          <w:sz w:val="24"/>
          <w:szCs w:val="24"/>
        </w:rPr>
      </w:pPr>
      <w:r w:rsidRPr="00DE5405">
        <w:rPr>
          <w:rFonts w:ascii="Times New Roman" w:hAnsi="Times New Roman" w:cs="Times New Roman"/>
          <w:b/>
          <w:i/>
          <w:color w:val="3333CC"/>
          <w:sz w:val="24"/>
          <w:szCs w:val="24"/>
        </w:rPr>
        <w:t>- использует только стерильные шприцы и иглы;</w:t>
      </w:r>
    </w:p>
    <w:p w:rsidR="005A5629" w:rsidRPr="00DE5405" w:rsidRDefault="005A5629" w:rsidP="00DC469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3333CC"/>
          <w:sz w:val="24"/>
          <w:szCs w:val="24"/>
        </w:rPr>
      </w:pPr>
      <w:r w:rsidRPr="00DE5405">
        <w:rPr>
          <w:rFonts w:ascii="Times New Roman" w:hAnsi="Times New Roman" w:cs="Times New Roman"/>
          <w:b/>
          <w:i/>
          <w:color w:val="3333CC"/>
          <w:sz w:val="24"/>
          <w:szCs w:val="24"/>
        </w:rPr>
        <w:t>- добивается соблюдения стерильности при любых медицинских и косметических процедурах;</w:t>
      </w:r>
    </w:p>
    <w:p w:rsidR="000573E0" w:rsidRPr="00DE5405" w:rsidRDefault="005A5629" w:rsidP="00DC469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3333CC"/>
          <w:sz w:val="24"/>
          <w:szCs w:val="24"/>
        </w:rPr>
      </w:pPr>
      <w:r w:rsidRPr="00DE5405">
        <w:rPr>
          <w:rFonts w:ascii="Times New Roman" w:hAnsi="Times New Roman" w:cs="Times New Roman"/>
          <w:b/>
          <w:i/>
          <w:color w:val="3333CC"/>
          <w:sz w:val="24"/>
          <w:szCs w:val="24"/>
        </w:rPr>
        <w:t xml:space="preserve">- воздерживается от употребления алкоголя и других </w:t>
      </w:r>
      <w:proofErr w:type="spellStart"/>
      <w:r w:rsidRPr="00DE5405">
        <w:rPr>
          <w:rFonts w:ascii="Times New Roman" w:hAnsi="Times New Roman" w:cs="Times New Roman"/>
          <w:b/>
          <w:i/>
          <w:color w:val="3333CC"/>
          <w:sz w:val="24"/>
          <w:szCs w:val="24"/>
        </w:rPr>
        <w:t>психоактивных</w:t>
      </w:r>
      <w:proofErr w:type="spellEnd"/>
      <w:r w:rsidRPr="00DE5405">
        <w:rPr>
          <w:rFonts w:ascii="Times New Roman" w:hAnsi="Times New Roman" w:cs="Times New Roman"/>
          <w:b/>
          <w:i/>
          <w:color w:val="3333CC"/>
          <w:sz w:val="24"/>
          <w:szCs w:val="24"/>
        </w:rPr>
        <w:t xml:space="preserve"> веществ, т.к. в состоянии опьянения поведение становиться более рискованным.</w:t>
      </w:r>
    </w:p>
    <w:p w:rsidR="000573E0" w:rsidRDefault="000573E0" w:rsidP="00DC46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629" w:rsidRPr="000573E0" w:rsidRDefault="000573E0" w:rsidP="000573E0">
      <w:pPr>
        <w:tabs>
          <w:tab w:val="left" w:pos="39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17085" cy="2912110"/>
            <wp:effectExtent l="19050" t="0" r="0" b="0"/>
            <wp:wrapSquare wrapText="bothSides"/>
            <wp:docPr id="5" name="Рисунок 4" descr="C:\Documents and Settings\User\Рабочий стол\презерватив с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резерватив спи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A5629" w:rsidRPr="000573E0" w:rsidSect="00A81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25A57"/>
    <w:multiLevelType w:val="hybridMultilevel"/>
    <w:tmpl w:val="307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A77"/>
    <w:rsid w:val="000573E0"/>
    <w:rsid w:val="000602D6"/>
    <w:rsid w:val="00086866"/>
    <w:rsid w:val="0021117F"/>
    <w:rsid w:val="002D3252"/>
    <w:rsid w:val="00344E8D"/>
    <w:rsid w:val="003606FA"/>
    <w:rsid w:val="003D608D"/>
    <w:rsid w:val="0043256C"/>
    <w:rsid w:val="0056055F"/>
    <w:rsid w:val="0058074B"/>
    <w:rsid w:val="005A5629"/>
    <w:rsid w:val="006548F0"/>
    <w:rsid w:val="0087313D"/>
    <w:rsid w:val="009967F5"/>
    <w:rsid w:val="00A33137"/>
    <w:rsid w:val="00A81A77"/>
    <w:rsid w:val="00B837B7"/>
    <w:rsid w:val="00BC71CD"/>
    <w:rsid w:val="00BF3385"/>
    <w:rsid w:val="00C53C5D"/>
    <w:rsid w:val="00CB5240"/>
    <w:rsid w:val="00D42785"/>
    <w:rsid w:val="00D65592"/>
    <w:rsid w:val="00DC469E"/>
    <w:rsid w:val="00DE0AC7"/>
    <w:rsid w:val="00DE5405"/>
    <w:rsid w:val="00DE7481"/>
    <w:rsid w:val="00F81CEC"/>
    <w:rsid w:val="00FA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1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27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2016-11-24T05:39:00Z</dcterms:created>
  <dcterms:modified xsi:type="dcterms:W3CDTF">2016-11-24T07:31:00Z</dcterms:modified>
</cp:coreProperties>
</file>